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E7" w:rsidRPr="00D55CD3" w:rsidRDefault="00D472E7" w:rsidP="00D472E7">
      <w:pPr>
        <w:spacing w:after="0" w:line="240" w:lineRule="auto"/>
        <w:ind w:firstLine="180"/>
        <w:rPr>
          <w:rFonts w:ascii="Calibri" w:eastAsia="Times New Roman" w:hAnsi="Calibri" w:cs="Times New Roman"/>
          <w:noProof/>
          <w:u w:val="single"/>
          <w:lang w:val="sk-SK"/>
        </w:rPr>
      </w:pP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>
            <wp:extent cx="1487170" cy="966470"/>
            <wp:effectExtent l="0" t="0" r="0" b="5080"/>
            <wp:docPr id="2" name="Picture 2" descr="ГРБОВИ ЗА МЕМОРАНД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БОВИ ЗА МЕМОРАНДУ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</w:p>
    <w:p w:rsidR="00D472E7" w:rsidRPr="007C2AB2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ind w:right="-36"/>
        <w:jc w:val="center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Srbská republika</w:t>
      </w: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Аutonómna pokrajina Vojvodina</w:t>
      </w: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t>POKRAJINSKÁ VLÁDA</w:t>
      </w: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t xml:space="preserve">SLUŽBA SPRAVOVANIA ĽUDSKÝCH ZDROJOV </w:t>
      </w: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t>NOVÝ SAD</w:t>
      </w: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ind w:left="360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k-SK"/>
        </w:rPr>
      </w:pPr>
      <w:bookmarkStart w:id="0" w:name="_Toc252269075"/>
      <w:bookmarkStart w:id="1" w:name="_Toc282505734"/>
      <w:bookmarkStart w:id="2" w:name="_Toc283279210"/>
      <w:bookmarkStart w:id="3" w:name="_Toc283280408"/>
      <w:bookmarkStart w:id="4" w:name="_Toc283284867"/>
      <w:bookmarkStart w:id="5" w:name="_Toc283459382"/>
      <w:bookmarkStart w:id="6" w:name="_Toc283980978"/>
      <w:bookmarkStart w:id="7" w:name="_Toc283982239"/>
      <w:bookmarkStart w:id="8" w:name="_Toc189029671"/>
      <w:bookmarkStart w:id="9" w:name="_Toc221607454"/>
      <w:r w:rsidRPr="00D55CD3">
        <w:rPr>
          <w:rFonts w:ascii="Calibri" w:eastAsia="Times New Roman" w:hAnsi="Calibri" w:cs="Times New Roman"/>
          <w:b/>
          <w:noProof/>
          <w:lang w:val="sk-SK"/>
        </w:rPr>
        <w:t xml:space="preserve">INFORMAČNÁ PRÍRUČKA O PRÁCI </w:t>
      </w:r>
      <w:r w:rsidRPr="00D55CD3">
        <w:rPr>
          <w:rFonts w:ascii="Calibri" w:eastAsia="Times New Roman" w:hAnsi="Calibri" w:cs="Times New Roman"/>
          <w:b/>
          <w:noProof/>
          <w:lang w:val="sk-SK"/>
        </w:rPr>
        <w:br/>
        <w:t xml:space="preserve">SLUŽBY SPRAVOVANIA ĽUDSKÝCH ZDROJOV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noProof/>
          <w:kern w:val="32"/>
          <w:lang w:val="sk-SK"/>
        </w:rPr>
      </w:pP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t xml:space="preserve"> 30. 09. 2022</w:t>
      </w: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t>Nový Sad</w:t>
      </w: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t xml:space="preserve">Služba spravovania ľudských zdrojov </w:t>
      </w: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lastRenderedPageBreak/>
        <w:t xml:space="preserve">Bulvár Mihajla Pupina 16, 21 </w:t>
      </w:r>
      <w:r w:rsidR="00882222">
        <w:rPr>
          <w:rFonts w:ascii="Calibri" w:eastAsia="Times New Roman" w:hAnsi="Calibri" w:cs="Times New Roman"/>
          <w:b/>
          <w:noProof/>
          <w:lang w:val="sk-SK"/>
        </w:rPr>
        <w:t>101</w:t>
      </w:r>
      <w:r w:rsidRPr="00D55CD3">
        <w:rPr>
          <w:rFonts w:ascii="Calibri" w:eastAsia="Times New Roman" w:hAnsi="Calibri" w:cs="Times New Roman"/>
          <w:b/>
          <w:noProof/>
          <w:lang w:val="sk-SK"/>
        </w:rPr>
        <w:t xml:space="preserve"> Nový Sad</w:t>
      </w: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t>telefón: 021/487 4282</w:t>
      </w: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t>e-mail: ljudski.resursi@vojvodina.gov.rs</w:t>
      </w: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t>internetová prezentácia: www.ljudskiresursi.vojvodina.gov.rs</w:t>
      </w:r>
    </w:p>
    <w:p w:rsidR="00D472E7" w:rsidRPr="00D55CD3" w:rsidRDefault="00D472E7" w:rsidP="00D472E7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k-SK"/>
        </w:rPr>
      </w:pPr>
    </w:p>
    <w:p w:rsidR="00D472E7" w:rsidRPr="00D55CD3" w:rsidRDefault="00D472E7" w:rsidP="00D472E7">
      <w:pPr>
        <w:tabs>
          <w:tab w:val="left" w:pos="2325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t>OBSAH</w:t>
      </w: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lang w:val="sk-SK"/>
        </w:rPr>
      </w:pPr>
      <w:bookmarkStart w:id="10" w:name="_Toc189029673"/>
      <w:bookmarkStart w:id="11" w:name="_Toc221607456"/>
      <w:bookmarkStart w:id="12" w:name="_Toc252269076"/>
      <w:bookmarkStart w:id="13" w:name="_Toc282505735"/>
      <w:bookmarkStart w:id="14" w:name="_Toc424040441"/>
      <w:bookmarkStart w:id="15" w:name="_Toc87257862"/>
    </w:p>
    <w:bookmarkStart w:id="16" w:name="_Toc94868676"/>
    <w:bookmarkStart w:id="17" w:name="_Toc116978873"/>
    <w:bookmarkStart w:id="18" w:name="_Toc116978951"/>
    <w:bookmarkStart w:id="19" w:name="_Toc116978993"/>
    <w:bookmarkStart w:id="20" w:name="_Toc116979035"/>
    <w:bookmarkStart w:id="21" w:name="_Toc116979147"/>
    <w:bookmarkStart w:id="22" w:name="_Toc117767061"/>
    <w:bookmarkStart w:id="23" w:name="_Toc117846817"/>
    <w:p w:rsidR="00D472E7" w:rsidRPr="00D55CD3" w:rsidRDefault="00D472E7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r w:rsidRPr="00D55CD3">
        <w:rPr>
          <w:rFonts w:ascii="Calibri" w:eastAsia="Times New Roman" w:hAnsi="Calibri" w:cs="Calibri"/>
          <w:noProof/>
          <w:lang w:val="sk-SK"/>
        </w:rPr>
        <w:fldChar w:fldCharType="begin"/>
      </w:r>
      <w:r w:rsidRPr="00D55CD3">
        <w:rPr>
          <w:rFonts w:ascii="Calibri" w:eastAsia="Times New Roman" w:hAnsi="Calibri" w:cs="Calibri"/>
          <w:noProof/>
          <w:lang w:val="sk-SK"/>
        </w:rPr>
        <w:instrText xml:space="preserve"> TOC \o "1-3" \h \z \u </w:instrText>
      </w:r>
      <w:r w:rsidRPr="00D55CD3">
        <w:rPr>
          <w:rFonts w:ascii="Calibri" w:eastAsia="Times New Roman" w:hAnsi="Calibri" w:cs="Calibri"/>
          <w:noProof/>
          <w:lang w:val="sk-SK"/>
        </w:rPr>
        <w:fldChar w:fldCharType="separate"/>
      </w:r>
      <w:hyperlink w:anchor="_Toc118114856" w:history="1">
        <w:r w:rsidRPr="00D55CD3">
          <w:rPr>
            <w:rFonts w:ascii="Calibri" w:eastAsia="Times New Roman" w:hAnsi="Calibri" w:cs="Calibri"/>
            <w:noProof/>
            <w:lang w:val="sk-SK"/>
          </w:rPr>
          <w:t>1. Základné údaje o Službe spravovania ľudských zdrojov a o Informačnej príručke o práci Služby spravovania ľudských zdrojov</w:t>
        </w:r>
        <w:r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_Toc118114856 \h </w:instrText>
        </w:r>
        <w:r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57" w:history="1">
        <w:r w:rsidR="00D57B2F" w:rsidRPr="00D55CD3">
          <w:rPr>
            <w:rFonts w:ascii="Calibri" w:eastAsia="Times New Roman" w:hAnsi="Calibri" w:cs="Calibri"/>
            <w:noProof/>
            <w:lang w:val="sk-SK"/>
          </w:rPr>
          <w:t>2. Organizačná štruktúra Slu</w:t>
        </w:r>
        <w:r w:rsidR="00D472E7" w:rsidRPr="00D55CD3">
          <w:rPr>
            <w:rFonts w:ascii="Calibri" w:eastAsia="Times New Roman" w:hAnsi="Calibri" w:cs="Calibri"/>
            <w:noProof/>
            <w:lang w:val="sk-SK"/>
          </w:rPr>
          <w:t>žby spravovania ľudských zdrojov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_Toc118114857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58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>3. Mená, kontaktné údaje a popis funkcií vedúcich organizačných jednotiek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_Toc118114858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59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>4. Opis pravidiel týkajúcich sa verejnosti práce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_Toc118114859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60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>5. Opis kompetencií, právomocí a povinností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_Toc118114860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61" w:history="1">
        <w:r w:rsidR="00D57B2F" w:rsidRPr="00D55CD3">
          <w:rPr>
            <w:rFonts w:ascii="Calibri" w:eastAsia="Times New Roman" w:hAnsi="Calibri" w:cs="Calibri"/>
            <w:noProof/>
            <w:lang w:val="sk-SK"/>
          </w:rPr>
          <w:t>6. O</w:t>
        </w:r>
        <w:r w:rsidR="00D472E7" w:rsidRPr="00D55CD3">
          <w:rPr>
            <w:rFonts w:ascii="Calibri" w:eastAsia="Times New Roman" w:hAnsi="Calibri" w:cs="Calibri"/>
            <w:noProof/>
            <w:lang w:val="sk-SK"/>
          </w:rPr>
          <w:t>pis konania v rámci kompetencie, právomoci a povinností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_Toc118114861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28"/>
        </w:tabs>
        <w:spacing w:after="0" w:line="240" w:lineRule="auto"/>
        <w:ind w:left="240"/>
        <w:rPr>
          <w:rFonts w:ascii="Calibri" w:eastAsia="Times New Roman" w:hAnsi="Calibri" w:cs="Calibri"/>
          <w:noProof/>
          <w:lang w:val="sk-SK"/>
        </w:rPr>
      </w:pPr>
      <w:hyperlink w:anchor="_Toc118114862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>6.1. Vedenie kádrovej evidencie zamestnancov, regulovanie povinného sociálneho poistenia a podávanie správ na základe evidencie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_Toc118114862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28"/>
        </w:tabs>
        <w:spacing w:after="0" w:line="240" w:lineRule="auto"/>
        <w:ind w:left="240"/>
        <w:rPr>
          <w:rFonts w:ascii="Calibri" w:eastAsia="Times New Roman" w:hAnsi="Calibri" w:cs="Calibri"/>
          <w:noProof/>
          <w:lang w:val="sk-SK"/>
        </w:rPr>
      </w:pPr>
      <w:hyperlink w:anchor="_Toc118114863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>6.2.</w:t>
        </w:r>
        <w:r w:rsidR="00D472E7" w:rsidRPr="00D55CD3">
          <w:rPr>
            <w:rFonts w:ascii="Times New Roman" w:eastAsia="Times New Roman" w:hAnsi="Times New Roman" w:cs="Times New Roman"/>
            <w:lang w:val="sk-SK"/>
          </w:rPr>
          <w:t xml:space="preserve"> </w:t>
        </w:r>
        <w:r w:rsidR="00D472E7" w:rsidRPr="00D55CD3">
          <w:rPr>
            <w:rFonts w:ascii="Calibri" w:eastAsia="Times New Roman" w:hAnsi="Calibri" w:cs="Calibri"/>
            <w:noProof/>
            <w:lang w:val="sk-SK"/>
          </w:rPr>
          <w:t>Zverejňovanie súbehu o prijatie do pracovného pomeru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_Toc118114863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28"/>
        </w:tabs>
        <w:spacing w:after="0" w:line="240" w:lineRule="auto"/>
        <w:ind w:left="240"/>
        <w:rPr>
          <w:rFonts w:ascii="Calibri" w:eastAsia="Times New Roman" w:hAnsi="Calibri" w:cs="Calibri"/>
          <w:noProof/>
          <w:lang w:val="sk-SK"/>
        </w:rPr>
      </w:pPr>
      <w:hyperlink w:anchor="_Toc118114864" w:history="1">
        <w:r w:rsidR="00D57B2F" w:rsidRPr="00D55CD3">
          <w:rPr>
            <w:rFonts w:ascii="Calibri" w:eastAsia="Times New Roman" w:hAnsi="Calibri" w:cs="Calibri"/>
            <w:noProof/>
            <w:lang w:val="sk-SK"/>
          </w:rPr>
          <w:t>6.3. Realizácia odbo</w:t>
        </w:r>
        <w:r w:rsidR="00D472E7" w:rsidRPr="00D55CD3">
          <w:rPr>
            <w:rFonts w:ascii="Calibri" w:eastAsia="Times New Roman" w:hAnsi="Calibri" w:cs="Calibri"/>
            <w:noProof/>
            <w:lang w:val="sk-SK"/>
          </w:rPr>
          <w:t>rného zdokoľovania a školenia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_Toc118114864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28"/>
        </w:tabs>
        <w:spacing w:after="0" w:line="240" w:lineRule="auto"/>
        <w:ind w:left="240"/>
        <w:rPr>
          <w:rFonts w:ascii="Calibri" w:eastAsia="Times New Roman" w:hAnsi="Calibri" w:cs="Calibri"/>
          <w:noProof/>
          <w:lang w:val="sk-SK"/>
        </w:rPr>
      </w:pPr>
      <w:hyperlink w:anchor="_Toc118114865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>6.4. Konanie podľa Vyhlášky o postupe pri získavaní súhlasu na nové zamestnávanie a doplnkové pracovné nasadenie u užívateľov verejných prostriedkov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_Toc118114865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28"/>
        </w:tabs>
        <w:spacing w:after="0" w:line="240" w:lineRule="auto"/>
        <w:ind w:left="240"/>
        <w:rPr>
          <w:rFonts w:ascii="Calibri" w:eastAsia="Times New Roman" w:hAnsi="Calibri" w:cs="Calibri"/>
          <w:noProof/>
          <w:lang w:val="sk-SK"/>
        </w:rPr>
      </w:pPr>
      <w:hyperlink w:anchor="_Toc118114866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>6.5. Konanie Služby spravovania ľudských zdrojov pre potreby odvolacej komisie Autonómnej pokrajiny Vojvodiny...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_Toc118114866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28"/>
        </w:tabs>
        <w:spacing w:after="0" w:line="240" w:lineRule="auto"/>
        <w:ind w:left="240"/>
        <w:rPr>
          <w:rFonts w:ascii="Calibri" w:eastAsia="Times New Roman" w:hAnsi="Calibri" w:cs="Calibri"/>
          <w:noProof/>
          <w:lang w:val="sk-SK"/>
        </w:rPr>
      </w:pPr>
      <w:hyperlink w:anchor="_Toc118114867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>6.6. Príprava predbežného plánu kádrového plánu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_Toc118114867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68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>7. Údaje o uskutočnených zasadnutiach a opis spôsobu vynášania rozhodnutí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_Toc118114868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69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>8. Predpisy, ktoré orgán verejnej moci pri svojej práci uplatňuje a predpisy, na vynesenie ktorých je poverený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_Toc118114869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70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>8.1. Predpisy, ktorými je určená príslušnosť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_Toc118114870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71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>8.2. Iné predpisy, ktoré orgán verejnej moci uplatňuje vo svojej práci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_Toc118114871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72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>8.3. Predpisy, ktoré vyniesol orgán verejnej moci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_Toc118114872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73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>9. Stratégie, programy, plány a správy, ktoré vyniesol orgán</w:t>
        </w:r>
        <w:r w:rsidR="001E700A" w:rsidRPr="00D55CD3">
          <w:rPr>
            <w:rFonts w:ascii="Calibri" w:eastAsia="Times New Roman" w:hAnsi="Calibri" w:cs="Calibri"/>
            <w:noProof/>
            <w:lang w:val="sk-SK"/>
          </w:rPr>
          <w:t>: /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_Toc118114873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74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>10. Akty, ktoré sú v</w:t>
        </w:r>
        <w:r w:rsidR="006837E5" w:rsidRPr="00D55CD3">
          <w:rPr>
            <w:rFonts w:ascii="Calibri" w:eastAsia="Times New Roman" w:hAnsi="Calibri" w:cs="Calibri"/>
            <w:noProof/>
            <w:lang w:val="sk-SK"/>
          </w:rPr>
          <w:t> procese prípravy orgánov</w:t>
        </w:r>
        <w:r w:rsidR="001E700A" w:rsidRPr="00D55CD3">
          <w:rPr>
            <w:rFonts w:ascii="Calibri" w:eastAsia="Times New Roman" w:hAnsi="Calibri" w:cs="Calibri"/>
            <w:noProof/>
            <w:lang w:val="sk-SK"/>
          </w:rPr>
          <w:t>: /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_Toc118114874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75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 xml:space="preserve">11. </w:t>
        </w:r>
        <w:r w:rsidR="006837E5" w:rsidRPr="00D55CD3">
          <w:rPr>
            <w:rFonts w:ascii="Calibri" w:eastAsia="Times New Roman" w:hAnsi="Calibri" w:cs="Calibri"/>
            <w:noProof/>
            <w:lang w:val="sk-SK"/>
          </w:rPr>
          <w:t>Služby poskytované službou pre zainteresované osoby</w:t>
        </w:r>
        <w:r w:rsidR="001E700A" w:rsidRPr="00D55CD3">
          <w:rPr>
            <w:rFonts w:ascii="Calibri" w:eastAsia="Times New Roman" w:hAnsi="Calibri" w:cs="Calibri"/>
            <w:noProof/>
            <w:lang w:val="sk-SK"/>
          </w:rPr>
          <w:t>: /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_Toc118114875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76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 xml:space="preserve">12. </w:t>
        </w:r>
        <w:r w:rsidR="006837E5" w:rsidRPr="00D55CD3">
          <w:rPr>
            <w:rFonts w:ascii="Calibri" w:eastAsia="Times New Roman" w:hAnsi="Calibri" w:cs="Calibri"/>
            <w:noProof/>
            <w:lang w:val="sk-SK"/>
          </w:rPr>
          <w:t>Postup poskytovania služieb</w:t>
        </w:r>
        <w:r w:rsidR="001E700A" w:rsidRPr="00D55CD3">
          <w:rPr>
            <w:rFonts w:ascii="Calibri" w:eastAsia="Times New Roman" w:hAnsi="Calibri" w:cs="Calibri"/>
            <w:noProof/>
            <w:lang w:val="sk-SK"/>
          </w:rPr>
          <w:t>: /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_Toc118114876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77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 xml:space="preserve">13. </w:t>
        </w:r>
        <w:r w:rsidR="006837E5" w:rsidRPr="00D55CD3">
          <w:rPr>
            <w:rFonts w:ascii="Calibri" w:eastAsia="Times New Roman" w:hAnsi="Calibri" w:cs="Calibri"/>
            <w:noProof/>
            <w:lang w:val="sk-SK"/>
          </w:rPr>
          <w:t>Prehľad údajov o poskytnutých službách</w:t>
        </w:r>
        <w:r w:rsidR="001E700A" w:rsidRPr="00D55CD3">
          <w:rPr>
            <w:rFonts w:ascii="Calibri" w:eastAsia="Times New Roman" w:hAnsi="Calibri" w:cs="Calibri"/>
            <w:noProof/>
            <w:lang w:val="sk-SK"/>
          </w:rPr>
          <w:t>: /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_Toc118114877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78" w:history="1">
        <w:r w:rsidR="006837E5" w:rsidRPr="00D55CD3">
          <w:rPr>
            <w:rFonts w:ascii="Calibri" w:eastAsia="Times New Roman" w:hAnsi="Calibri" w:cs="Calibri"/>
            <w:noProof/>
            <w:lang w:val="sk-SK"/>
          </w:rPr>
          <w:t>14. Finančné údaje služby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_Toc118114878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79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 xml:space="preserve">15. </w:t>
        </w:r>
        <w:r w:rsidR="006837E5" w:rsidRPr="00D55CD3">
          <w:rPr>
            <w:rFonts w:ascii="Calibri" w:eastAsia="Times New Roman" w:hAnsi="Calibri" w:cs="Calibri"/>
            <w:noProof/>
            <w:lang w:val="sk-SK"/>
          </w:rPr>
          <w:t>Údaje o verejnom obstarávaní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_Toc118114879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80" w:history="1">
        <w:r w:rsidR="006837E5" w:rsidRPr="00D55CD3">
          <w:rPr>
            <w:rFonts w:ascii="Calibri" w:eastAsia="Times New Roman" w:hAnsi="Calibri" w:cs="Calibri"/>
            <w:noProof/>
            <w:lang w:val="sk-SK"/>
          </w:rPr>
          <w:t>16. Údaje o štátnej pomoci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_Toc118114880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81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 xml:space="preserve">17. </w:t>
        </w:r>
        <w:r w:rsidR="007D63F9" w:rsidRPr="00D55CD3">
          <w:rPr>
            <w:rFonts w:ascii="Calibri" w:eastAsia="Times New Roman" w:hAnsi="Calibri" w:cs="Calibri"/>
            <w:noProof/>
            <w:lang w:val="sk-SK"/>
          </w:rPr>
          <w:t>Údaje o realizovaných inšpekciách a revíziách činnosti orgánov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_Toc118114881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82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 xml:space="preserve">18. </w:t>
        </w:r>
        <w:r w:rsidR="007D63F9" w:rsidRPr="00D55CD3">
          <w:rPr>
            <w:rFonts w:ascii="Calibri" w:eastAsia="Times New Roman" w:hAnsi="Calibri" w:cs="Calibri"/>
            <w:noProof/>
            <w:lang w:val="sk-SK"/>
          </w:rPr>
          <w:t>Údaje o vyplatených mzdách, podľa stavu k 31. 8. 2022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_Toc118114882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28"/>
        </w:tabs>
        <w:spacing w:after="0" w:line="240" w:lineRule="auto"/>
        <w:ind w:left="240"/>
        <w:rPr>
          <w:rFonts w:ascii="Calibri" w:eastAsia="Times New Roman" w:hAnsi="Calibri" w:cs="Calibri"/>
          <w:noProof/>
          <w:lang w:val="sk-SK"/>
        </w:rPr>
      </w:pPr>
      <w:hyperlink w:anchor="_Toc118114883" w:history="1">
        <w:r w:rsidR="008508EE" w:rsidRPr="00D55CD3">
          <w:rPr>
            <w:rFonts w:ascii="Calibri" w:eastAsia="Times New Roman" w:hAnsi="Calibri" w:cs="Calibri"/>
            <w:noProof/>
            <w:lang w:val="sk-SK"/>
          </w:rPr>
          <w:t xml:space="preserve">18.1  Vyplatené úhrady v rokoch </w:t>
        </w:r>
        <w:r w:rsidR="00D472E7" w:rsidRPr="00D55CD3">
          <w:rPr>
            <w:rFonts w:ascii="Calibri" w:eastAsia="Times New Roman" w:hAnsi="Calibri" w:cs="Calibri"/>
            <w:noProof/>
            <w:lang w:val="sk-SK"/>
          </w:rPr>
          <w:t>202</w:t>
        </w:r>
        <w:r w:rsidR="008508EE" w:rsidRPr="00D55CD3">
          <w:rPr>
            <w:rFonts w:ascii="Calibri" w:eastAsia="Times New Roman" w:hAnsi="Calibri" w:cs="Calibri"/>
            <w:noProof/>
            <w:lang w:val="sk-SK"/>
          </w:rPr>
          <w:t>1 a 2022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_Toc118114883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84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 xml:space="preserve">19. </w:t>
        </w:r>
        <w:r w:rsidR="008508EE" w:rsidRPr="00D55CD3">
          <w:rPr>
            <w:rFonts w:ascii="Calibri" w:eastAsia="Times New Roman" w:hAnsi="Calibri" w:cs="Calibri"/>
            <w:noProof/>
            <w:lang w:val="sk-SK"/>
          </w:rPr>
          <w:t>Údaje o prostriedkoch práce Služby spravovania ľudských zdrojov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_Toc118114884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85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 xml:space="preserve">20. </w:t>
        </w:r>
        <w:r w:rsidR="008508EE" w:rsidRPr="00D55CD3">
          <w:rPr>
            <w:rFonts w:ascii="Calibri" w:eastAsia="Times New Roman" w:hAnsi="Calibri" w:cs="Calibri"/>
            <w:noProof/>
            <w:lang w:val="sk-SK"/>
          </w:rPr>
          <w:t>Údaje o spôsobe chránenia nositeľov informácií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_Toc118114885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86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 xml:space="preserve">21. </w:t>
        </w:r>
        <w:r w:rsidR="008508EE" w:rsidRPr="00D55CD3">
          <w:rPr>
            <w:rFonts w:ascii="Calibri" w:eastAsia="Times New Roman" w:hAnsi="Calibri" w:cs="Calibri"/>
            <w:noProof/>
            <w:lang w:val="sk-SK"/>
          </w:rPr>
          <w:t>Druhy informácií, ktoré služba vlastní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_Toc118114886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87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 xml:space="preserve">22. </w:t>
        </w:r>
        <w:r w:rsidR="008508EE" w:rsidRPr="00D55CD3">
          <w:rPr>
            <w:rFonts w:ascii="Calibri" w:eastAsia="Times New Roman" w:hAnsi="Calibri" w:cs="Calibri"/>
            <w:noProof/>
            <w:lang w:val="sk-SK"/>
          </w:rPr>
          <w:t>Duhy informácií, ku ktorým orgán umožňuje prístup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_Toc118114887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88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 xml:space="preserve">23. </w:t>
        </w:r>
        <w:r w:rsidR="008508EE" w:rsidRPr="00D55CD3">
          <w:rPr>
            <w:rFonts w:ascii="Calibri" w:eastAsia="Times New Roman" w:hAnsi="Calibri" w:cs="Calibri"/>
            <w:noProof/>
            <w:lang w:val="sk-SK"/>
          </w:rPr>
          <w:t>Najčastejšie požadované informácie verejného významu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_Toc118114888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C242CE" w:rsidP="00D472E7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hyperlink w:anchor="_Toc118114889" w:history="1">
        <w:r w:rsidR="00D472E7" w:rsidRPr="00D55CD3">
          <w:rPr>
            <w:rFonts w:ascii="Calibri" w:eastAsia="Times New Roman" w:hAnsi="Calibri" w:cs="Calibri"/>
            <w:noProof/>
            <w:lang w:val="sk-SK"/>
          </w:rPr>
          <w:t xml:space="preserve">24. </w:t>
        </w:r>
        <w:r w:rsidR="00D57B2F" w:rsidRPr="00D55CD3">
          <w:rPr>
            <w:rFonts w:ascii="Calibri" w:eastAsia="Times New Roman" w:hAnsi="Calibri" w:cs="Calibri"/>
            <w:noProof/>
            <w:lang w:val="sk-SK"/>
          </w:rPr>
          <w:t>Informácie o podaní žiadosti o prístup k informáciám verejného významu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ab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begin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instrText xml:space="preserve"> PAGEREF _Toc118114889 \h </w:instrTex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separate"/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t>2</w:t>
        </w:r>
        <w:r w:rsidR="00D472E7" w:rsidRPr="00D55CD3">
          <w:rPr>
            <w:rFonts w:ascii="Calibri" w:eastAsia="Times New Roman" w:hAnsi="Calibri" w:cs="Calibri"/>
            <w:noProof/>
            <w:webHidden/>
            <w:lang w:val="sk-SK"/>
          </w:rPr>
          <w:fldChar w:fldCharType="end"/>
        </w:r>
      </w:hyperlink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Calibri"/>
          <w:lang w:val="sk-SK"/>
        </w:rPr>
      </w:pPr>
      <w:r w:rsidRPr="00D55CD3">
        <w:rPr>
          <w:rFonts w:ascii="Calibri" w:eastAsia="Times New Roman" w:hAnsi="Calibri" w:cs="Calibri"/>
          <w:b/>
          <w:bCs/>
          <w:noProof/>
          <w:lang w:val="sk-SK"/>
        </w:rPr>
        <w:fldChar w:fldCharType="end"/>
      </w:r>
    </w:p>
    <w:p w:rsidR="00D472E7" w:rsidRPr="00D55CD3" w:rsidRDefault="00D472E7" w:rsidP="00D472E7">
      <w:pPr>
        <w:keepNext/>
        <w:spacing w:before="240" w:after="60" w:line="240" w:lineRule="auto"/>
        <w:jc w:val="both"/>
        <w:outlineLvl w:val="0"/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</w:pPr>
      <w:r w:rsidRPr="00D55CD3">
        <w:rPr>
          <w:rFonts w:ascii="Calibri" w:eastAsia="Times New Roman" w:hAnsi="Calibri" w:cs="Calibri"/>
          <w:b/>
          <w:bCs/>
          <w:noProof/>
          <w:kern w:val="32"/>
          <w:lang w:val="sk-SK"/>
        </w:rPr>
        <w:br w:type="page"/>
      </w:r>
      <w:bookmarkStart w:id="24" w:name="_Toc118114815"/>
      <w:bookmarkStart w:id="25" w:name="_Toc118114856"/>
      <w:r w:rsidRPr="00D55CD3">
        <w:rPr>
          <w:rFonts w:ascii="Calibri" w:eastAsia="Times New Roman" w:hAnsi="Calibri" w:cs="Arial"/>
          <w:b/>
          <w:bCs/>
          <w:noProof/>
          <w:kern w:val="32"/>
          <w:lang w:val="sk-SK"/>
        </w:rPr>
        <w:lastRenderedPageBreak/>
        <w:t>1.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8C1B0D"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 xml:space="preserve"> Základné údaje o Službe spravovania ľudských zdrojov a o Informačnej príručke o práci Služby spravovania ľudských zdrojov</w:t>
      </w:r>
    </w:p>
    <w:p w:rsidR="00D472E7" w:rsidRPr="00D55CD3" w:rsidRDefault="00D472E7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noProof/>
          <w:lang w:val="sk-SK"/>
        </w:rPr>
      </w:pPr>
    </w:p>
    <w:p w:rsidR="00D472E7" w:rsidRPr="00D55CD3" w:rsidRDefault="008C1B0D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bCs/>
          <w:noProof/>
          <w:lang w:val="sk-SK"/>
        </w:rPr>
        <w:t>1. Názov orgánu</w:t>
      </w:r>
      <w:r w:rsidR="00D472E7" w:rsidRPr="00D55CD3">
        <w:rPr>
          <w:rFonts w:ascii="Calibri" w:eastAsia="Times New Roman" w:hAnsi="Calibri" w:cs="Verdana-Bold"/>
          <w:b/>
          <w:bCs/>
          <w:noProof/>
          <w:lang w:val="sk-SK"/>
        </w:rPr>
        <w:t xml:space="preserve">: </w:t>
      </w:r>
      <w:r w:rsidRPr="00D55CD3">
        <w:rPr>
          <w:rFonts w:ascii="Calibri" w:eastAsia="Times New Roman" w:hAnsi="Calibri" w:cs="Times New Roman"/>
          <w:bCs/>
          <w:noProof/>
          <w:lang w:val="sk-SK"/>
        </w:rPr>
        <w:t>Služba spravovania ľudských zdrojov</w:t>
      </w:r>
    </w:p>
    <w:p w:rsidR="00D472E7" w:rsidRPr="00D55CD3" w:rsidRDefault="008C1B0D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t>Adresa (ulica a číslo</w:t>
      </w:r>
      <w:r w:rsidR="00D472E7" w:rsidRPr="00D55CD3">
        <w:rPr>
          <w:rFonts w:ascii="Calibri" w:eastAsia="Times New Roman" w:hAnsi="Calibri" w:cs="Times New Roman"/>
          <w:b/>
          <w:noProof/>
          <w:lang w:val="sk-SK"/>
        </w:rPr>
        <w:t>)</w:t>
      </w:r>
      <w:r w:rsidRPr="00D55CD3">
        <w:rPr>
          <w:rFonts w:ascii="Calibri" w:eastAsia="Times New Roman" w:hAnsi="Calibri" w:cs="Times New Roman"/>
          <w:noProof/>
          <w:lang w:val="sk-SK"/>
        </w:rPr>
        <w:t>: Bulvár Mihajla Pupina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16, </w:t>
      </w:r>
    </w:p>
    <w:p w:rsidR="00D472E7" w:rsidRPr="00D55CD3" w:rsidRDefault="008C1B0D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t>Smerovacie číslo</w:t>
      </w:r>
      <w:r w:rsidR="00D472E7" w:rsidRPr="00D55CD3">
        <w:rPr>
          <w:rFonts w:ascii="Calibri" w:eastAsia="Times New Roman" w:hAnsi="Calibri" w:cs="Times New Roman"/>
          <w:b/>
          <w:noProof/>
          <w:lang w:val="sk-SK"/>
        </w:rPr>
        <w:t>: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21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="00C242CE">
        <w:rPr>
          <w:rFonts w:ascii="Calibri" w:eastAsia="Times New Roman" w:hAnsi="Calibri" w:cs="Times New Roman"/>
          <w:noProof/>
          <w:lang w:val="sk-SK"/>
        </w:rPr>
        <w:t>101</w:t>
      </w:r>
      <w:bookmarkStart w:id="26" w:name="_GoBack"/>
      <w:bookmarkEnd w:id="26"/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lang w:val="sk-SK"/>
        </w:rPr>
        <w:t>Nový Sad</w:t>
      </w:r>
    </w:p>
    <w:p w:rsidR="00D472E7" w:rsidRPr="00D55CD3" w:rsidRDefault="008C1B0D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t>Sídlo</w:t>
      </w:r>
      <w:r w:rsidR="00D472E7" w:rsidRPr="00D55CD3">
        <w:rPr>
          <w:rFonts w:ascii="Calibri" w:eastAsia="Times New Roman" w:hAnsi="Calibri" w:cs="Times New Roman"/>
          <w:b/>
          <w:noProof/>
          <w:lang w:val="sk-SK"/>
        </w:rPr>
        <w:t>:</w:t>
      </w:r>
      <w:r w:rsidR="005759B8" w:rsidRPr="00D55CD3">
        <w:rPr>
          <w:rFonts w:ascii="Calibri" w:eastAsia="Times New Roman" w:hAnsi="Calibri" w:cs="Times New Roman"/>
          <w:noProof/>
          <w:lang w:val="sk-SK"/>
        </w:rPr>
        <w:t xml:space="preserve"> Nový Sad</w:t>
      </w:r>
    </w:p>
    <w:p w:rsidR="00D472E7" w:rsidRPr="00D55CD3" w:rsidRDefault="005759B8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t>Identifikačné číslo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: 08866520</w:t>
      </w:r>
    </w:p>
    <w:p w:rsidR="00D472E7" w:rsidRPr="00D55CD3" w:rsidRDefault="005759B8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t>DIČ</w:t>
      </w:r>
      <w:r w:rsidR="00D472E7" w:rsidRPr="00D55CD3">
        <w:rPr>
          <w:rFonts w:ascii="Calibri" w:eastAsia="Times New Roman" w:hAnsi="Calibri" w:cs="Times New Roman"/>
          <w:b/>
          <w:noProof/>
          <w:lang w:val="sk-SK"/>
        </w:rPr>
        <w:t>: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104854478</w:t>
      </w:r>
    </w:p>
    <w:p w:rsidR="00D472E7" w:rsidRPr="00D55CD3" w:rsidRDefault="005759B8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bCs/>
          <w:noProof/>
          <w:lang w:val="sk-SK"/>
        </w:rPr>
        <w:t>Adresa elektronickej pošty určená na prijímanie elektronických podaní orgánov</w:t>
      </w:r>
      <w:r w:rsidR="00D472E7" w:rsidRPr="00D55CD3">
        <w:rPr>
          <w:rFonts w:ascii="Calibri" w:eastAsia="Times New Roman" w:hAnsi="Calibri" w:cs="Times New Roman"/>
          <w:b/>
          <w:bCs/>
          <w:noProof/>
          <w:lang w:val="sk-SK"/>
        </w:rPr>
        <w:t xml:space="preserve">: </w:t>
      </w:r>
      <w:r w:rsidR="00D472E7" w:rsidRPr="00D55CD3">
        <w:rPr>
          <w:rFonts w:ascii="Calibri" w:eastAsia="Times New Roman" w:hAnsi="Calibri" w:cs="Times New Roman"/>
          <w:bCs/>
          <w:noProof/>
          <w:lang w:val="sk-SK"/>
        </w:rPr>
        <w:t>valentina.vojinovic@vojvodina.gov.rs</w:t>
      </w:r>
    </w:p>
    <w:p w:rsidR="00D472E7" w:rsidRPr="00D55CD3" w:rsidRDefault="005759B8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bCs/>
          <w:noProof/>
          <w:lang w:val="sk-SK"/>
        </w:rPr>
        <w:t>Internetová stránka orgánu verejnej moci:</w:t>
      </w:r>
      <w:r w:rsidR="00D472E7" w:rsidRPr="00D55CD3">
        <w:rPr>
          <w:rFonts w:ascii="Calibri" w:eastAsia="Times New Roman" w:hAnsi="Calibri" w:cs="Times New Roman"/>
          <w:bCs/>
          <w:noProof/>
          <w:lang w:val="sk-SK"/>
        </w:rPr>
        <w:t xml:space="preserve"> www.ljudskiresursi.vojvodina.gov.rs</w:t>
      </w:r>
    </w:p>
    <w:p w:rsidR="00D472E7" w:rsidRPr="00D55CD3" w:rsidRDefault="00D472E7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noProof/>
          <w:highlight w:val="red"/>
          <w:lang w:val="sk-SK"/>
        </w:rPr>
      </w:pPr>
    </w:p>
    <w:p w:rsidR="00D472E7" w:rsidRPr="00D55CD3" w:rsidRDefault="005759B8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bCs/>
          <w:noProof/>
          <w:lang w:val="sk-SK"/>
        </w:rPr>
        <w:t>2. Pracovná doba</w:t>
      </w:r>
      <w:r w:rsidR="00D472E7" w:rsidRPr="00D55CD3">
        <w:rPr>
          <w:rFonts w:ascii="Calibri" w:eastAsia="Times New Roman" w:hAnsi="Calibri" w:cs="Times New Roman"/>
          <w:b/>
          <w:bCs/>
          <w:noProof/>
          <w:lang w:val="sk-SK"/>
        </w:rPr>
        <w:t xml:space="preserve">: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08.00</w:t>
      </w:r>
      <w:r w:rsidRPr="00D55CD3">
        <w:rPr>
          <w:rFonts w:ascii="Calibri" w:eastAsia="Times New Roman" w:hAnsi="Calibri" w:cs="Calibri"/>
          <w:noProof/>
          <w:lang w:val="sk-SK"/>
        </w:rPr>
        <w:t xml:space="preserve"> – </w:t>
      </w:r>
      <w:r w:rsidR="00ED5DE8" w:rsidRPr="00D55CD3">
        <w:rPr>
          <w:rFonts w:ascii="Calibri" w:eastAsia="Times New Roman" w:hAnsi="Calibri" w:cs="Times New Roman"/>
          <w:noProof/>
          <w:lang w:val="sk-SK"/>
        </w:rPr>
        <w:t>16.00 hod.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(</w:t>
      </w:r>
      <w:r w:rsidR="007A382E" w:rsidRPr="00D55CD3">
        <w:rPr>
          <w:rFonts w:ascii="Calibri" w:eastAsia="Times New Roman" w:hAnsi="Calibri" w:cs="Times New Roman"/>
          <w:noProof/>
          <w:lang w:val="sk-SK"/>
        </w:rPr>
        <w:t>počas</w:t>
      </w:r>
      <w:r w:rsidR="00ED5DE8"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="007A382E" w:rsidRPr="00D55CD3">
        <w:rPr>
          <w:rFonts w:ascii="Calibri" w:eastAsia="Times New Roman" w:hAnsi="Calibri" w:cs="Times New Roman"/>
          <w:noProof/>
          <w:lang w:val="sk-SK"/>
        </w:rPr>
        <w:t>pracovných dní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)</w:t>
      </w:r>
    </w:p>
    <w:p w:rsidR="00D472E7" w:rsidRPr="00D55CD3" w:rsidRDefault="00D472E7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</w:p>
    <w:p w:rsidR="00ED5DE8" w:rsidRPr="00D55CD3" w:rsidRDefault="00D472E7" w:rsidP="00D472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bCs/>
          <w:noProof/>
          <w:lang w:val="sk-SK"/>
        </w:rPr>
        <w:t xml:space="preserve">3. </w:t>
      </w:r>
      <w:r w:rsidR="00ED5DE8" w:rsidRPr="00D55CD3">
        <w:rPr>
          <w:rFonts w:ascii="Calibri" w:eastAsia="Times New Roman" w:hAnsi="Calibri" w:cs="Times New Roman"/>
          <w:b/>
          <w:bCs/>
          <w:noProof/>
          <w:lang w:val="sk-SK"/>
        </w:rPr>
        <w:t>Údaje o prístupnosti zariadení, ktoré používa orgán verejnej moci pre osoby s invaliditou</w:t>
      </w:r>
      <w:r w:rsidRPr="00D55CD3">
        <w:rPr>
          <w:rFonts w:ascii="Calibri" w:eastAsia="Times New Roman" w:hAnsi="Calibri" w:cs="Times New Roman"/>
          <w:b/>
          <w:bCs/>
          <w:noProof/>
          <w:lang w:val="sk-SK"/>
        </w:rPr>
        <w:t xml:space="preserve">: </w:t>
      </w:r>
      <w:r w:rsidR="00ED5DE8" w:rsidRPr="00D55CD3">
        <w:rPr>
          <w:rFonts w:ascii="Calibri" w:eastAsia="Times New Roman" w:hAnsi="Calibri" w:cs="Times New Roman"/>
          <w:bCs/>
          <w:noProof/>
          <w:lang w:val="sk-SK"/>
        </w:rPr>
        <w:t>Priestory</w:t>
      </w:r>
      <w:r w:rsidR="00ED5DE8" w:rsidRPr="00D55CD3">
        <w:rPr>
          <w:rFonts w:ascii="Calibri" w:eastAsia="Times New Roman" w:hAnsi="Calibri" w:cs="Times New Roman"/>
          <w:b/>
          <w:bCs/>
          <w:noProof/>
          <w:lang w:val="sk-SK"/>
        </w:rPr>
        <w:t xml:space="preserve"> </w:t>
      </w:r>
      <w:r w:rsidR="00ED5DE8" w:rsidRPr="00D55CD3">
        <w:rPr>
          <w:rFonts w:ascii="Calibri" w:eastAsia="Times New Roman" w:hAnsi="Calibri" w:cs="Times New Roman"/>
          <w:noProof/>
          <w:lang w:val="sk-SK"/>
        </w:rPr>
        <w:t>Služby spravovania ľudských zdrojov sa nachádzajú v Novom Sade, Bulvár Mihajla Pupina 16, v suteréne budovy a na treťom poschodí. Pri vstupe do budovy je rampa, ktorá umožňuje prístup pre osoby</w:t>
      </w:r>
      <w:r w:rsidR="007A382E" w:rsidRPr="00D55CD3">
        <w:rPr>
          <w:rFonts w:ascii="Calibri" w:eastAsia="Times New Roman" w:hAnsi="Calibri" w:cs="Times New Roman"/>
          <w:noProof/>
          <w:lang w:val="sk-SK"/>
        </w:rPr>
        <w:t xml:space="preserve"> s invaliditou</w:t>
      </w:r>
      <w:r w:rsidR="00ED5DE8" w:rsidRPr="00D55CD3">
        <w:rPr>
          <w:rFonts w:ascii="Calibri" w:eastAsia="Times New Roman" w:hAnsi="Calibri" w:cs="Times New Roman"/>
          <w:noProof/>
          <w:lang w:val="sk-SK"/>
        </w:rPr>
        <w:t>. Po vstupe do budovy sa do priestorov</w:t>
      </w:r>
      <w:r w:rsidR="007A382E" w:rsidRPr="00D55CD3">
        <w:rPr>
          <w:rFonts w:ascii="Calibri" w:eastAsia="Times New Roman" w:hAnsi="Calibri" w:cs="Times New Roman"/>
          <w:noProof/>
          <w:lang w:val="sk-SK"/>
        </w:rPr>
        <w:t xml:space="preserve"> služby</w:t>
      </w:r>
      <w:r w:rsidR="00ED5DE8"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="007A382E" w:rsidRPr="00D55CD3">
        <w:rPr>
          <w:rFonts w:ascii="Calibri" w:eastAsia="Times New Roman" w:hAnsi="Calibri" w:cs="Times New Roman"/>
          <w:noProof/>
          <w:lang w:val="sk-SK"/>
        </w:rPr>
        <w:t>možno dostať</w:t>
      </w:r>
      <w:r w:rsidR="00ED5DE8" w:rsidRPr="00D55CD3">
        <w:rPr>
          <w:rFonts w:ascii="Calibri" w:eastAsia="Times New Roman" w:hAnsi="Calibri" w:cs="Times New Roman"/>
          <w:noProof/>
          <w:lang w:val="sk-SK"/>
        </w:rPr>
        <w:t xml:space="preserve"> pomocou štyroch výťahov, ktoré budova má.</w:t>
      </w:r>
    </w:p>
    <w:p w:rsidR="00D472E7" w:rsidRPr="00D55CD3" w:rsidRDefault="00D472E7" w:rsidP="00D472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t xml:space="preserve">4. </w:t>
      </w:r>
      <w:r w:rsidR="007A382E" w:rsidRPr="00D55CD3">
        <w:rPr>
          <w:rFonts w:ascii="Calibri" w:eastAsia="Times New Roman" w:hAnsi="Calibri" w:cs="Times New Roman"/>
          <w:b/>
          <w:noProof/>
          <w:lang w:val="sk-SK"/>
        </w:rPr>
        <w:t xml:space="preserve">Informačná príručka o práci Služby spravovania ľudských zdrojov </w:t>
      </w:r>
      <w:r w:rsidR="007A382E" w:rsidRPr="00D55CD3">
        <w:rPr>
          <w:rFonts w:ascii="Calibri" w:eastAsia="Times New Roman" w:hAnsi="Calibri" w:cs="Times New Roman"/>
          <w:noProof/>
          <w:lang w:val="sk-SK"/>
        </w:rPr>
        <w:t>(ďalej: informátor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), </w:t>
      </w:r>
    </w:p>
    <w:p w:rsidR="007A382E" w:rsidRPr="00D55CD3" w:rsidRDefault="007A382E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Prvý informátor Služby spravovania ľudských zdrojov bol zverejnený v januári 2011. Informátor Služby spravovania ľudských zdrojov aktualizovaný </w:t>
      </w:r>
      <w:r w:rsidRPr="00D55CD3">
        <w:rPr>
          <w:rFonts w:ascii="Calibri" w:eastAsia="Times New Roman" w:hAnsi="Calibri" w:cs="Times New Roman"/>
          <w:b/>
          <w:noProof/>
          <w:lang w:val="sk-SK"/>
        </w:rPr>
        <w:t>30. 9. 2022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je zverejnený prostredníctvom jedinečného informačného systému informačnej príručky o práci. </w:t>
      </w:r>
    </w:p>
    <w:p w:rsidR="007A382E" w:rsidRPr="00D55CD3" w:rsidRDefault="007A382E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bCs/>
          <w:noProof/>
          <w:lang w:val="sk-SK"/>
        </w:rPr>
        <w:t xml:space="preserve">5. </w:t>
      </w:r>
      <w:r w:rsidR="007A382E" w:rsidRPr="00D55CD3">
        <w:rPr>
          <w:rFonts w:ascii="Calibri" w:eastAsia="Times New Roman" w:hAnsi="Calibri" w:cs="Times New Roman"/>
          <w:b/>
          <w:bCs/>
          <w:noProof/>
          <w:lang w:val="sk-SK"/>
        </w:rPr>
        <w:t>Meno a kontakt na osobu určenú na zadávanie údajov do informátora</w:t>
      </w:r>
      <w:r w:rsidRPr="00D55CD3">
        <w:rPr>
          <w:rFonts w:ascii="Calibri" w:eastAsia="Times New Roman" w:hAnsi="Calibri" w:cs="Times New Roman"/>
          <w:b/>
          <w:bCs/>
          <w:noProof/>
          <w:lang w:val="sk-SK"/>
        </w:rPr>
        <w:t>; </w:t>
      </w:r>
    </w:p>
    <w:p w:rsidR="00D472E7" w:rsidRPr="00D55CD3" w:rsidRDefault="007A382E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noProof/>
          <w:lang w:val="sk-SK"/>
        </w:rPr>
      </w:pPr>
      <w:r w:rsidRPr="00D55CD3">
        <w:rPr>
          <w:rFonts w:ascii="Calibri" w:eastAsia="Times New Roman" w:hAnsi="Calibri" w:cs="Verdana-Bold"/>
          <w:bCs/>
          <w:noProof/>
          <w:lang w:val="sk-SK"/>
        </w:rPr>
        <w:t>Tanja Soldo</w:t>
      </w:r>
      <w:r w:rsidR="00D472E7" w:rsidRPr="00D55CD3">
        <w:rPr>
          <w:rFonts w:ascii="Calibri" w:eastAsia="Times New Roman" w:hAnsi="Calibri" w:cs="Verdana-Bold"/>
          <w:bCs/>
          <w:noProof/>
          <w:lang w:val="sk-SK"/>
        </w:rPr>
        <w:t xml:space="preserve"> </w:t>
      </w:r>
    </w:p>
    <w:p w:rsidR="00D472E7" w:rsidRPr="00D55CD3" w:rsidRDefault="007A382E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tel.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: 021/487 4332</w:t>
      </w:r>
    </w:p>
    <w:p w:rsidR="00D472E7" w:rsidRPr="00D55CD3" w:rsidRDefault="00C242CE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hyperlink r:id="rId9" w:history="1">
        <w:r w:rsidR="00D472E7" w:rsidRPr="00D55CD3">
          <w:rPr>
            <w:rFonts w:ascii="Calibri" w:eastAsia="Times New Roman" w:hAnsi="Calibri" w:cs="Times New Roman"/>
            <w:noProof/>
            <w:color w:val="0000FF"/>
            <w:u w:val="single"/>
            <w:lang w:val="sk-SK"/>
          </w:rPr>
          <w:t>tanja.soldo@vojvodina.gov.rs</w:t>
        </w:r>
      </w:hyperlink>
    </w:p>
    <w:p w:rsidR="00D472E7" w:rsidRPr="00D55CD3" w:rsidRDefault="00C50539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-Bold"/>
          <w:bCs/>
          <w:noProof/>
          <w:lang w:val="sk-SK"/>
        </w:rPr>
      </w:pPr>
      <w:r w:rsidRPr="00D55CD3">
        <w:rPr>
          <w:rFonts w:ascii="Calibri" w:eastAsia="Times New Roman" w:hAnsi="Calibri" w:cs="Verdana-Bold"/>
          <w:b/>
          <w:bCs/>
          <w:noProof/>
          <w:lang w:val="sk-SK"/>
        </w:rPr>
        <w:t>Pracovná doba</w:t>
      </w:r>
      <w:r w:rsidR="00D472E7" w:rsidRPr="00D55CD3">
        <w:rPr>
          <w:rFonts w:ascii="Calibri" w:eastAsia="Times New Roman" w:hAnsi="Calibri" w:cs="Verdana-Bold"/>
          <w:b/>
          <w:bCs/>
          <w:noProof/>
          <w:lang w:val="sk-SK"/>
        </w:rPr>
        <w:t>:</w:t>
      </w:r>
      <w:r w:rsidR="00D472E7" w:rsidRPr="00D55CD3">
        <w:rPr>
          <w:rFonts w:ascii="Calibri" w:eastAsia="Times New Roman" w:hAnsi="Calibri" w:cs="Verdana-Bold"/>
          <w:bCs/>
          <w:noProof/>
          <w:lang w:val="sk-SK"/>
        </w:rPr>
        <w:t xml:space="preserve"> </w:t>
      </w:r>
      <w:r w:rsidRPr="00D55CD3">
        <w:rPr>
          <w:rFonts w:ascii="Calibri" w:eastAsia="Times New Roman" w:hAnsi="Calibri" w:cs="Verdana-Bold"/>
          <w:bCs/>
          <w:noProof/>
          <w:lang w:val="sk-SK"/>
        </w:rPr>
        <w:t xml:space="preserve">poradkyňa pre právne a všeobecné úkony </w:t>
      </w:r>
    </w:p>
    <w:p w:rsidR="00D472E7" w:rsidRPr="00D55CD3" w:rsidRDefault="00D472E7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</w:p>
    <w:p w:rsidR="00C50539" w:rsidRPr="00D55CD3" w:rsidRDefault="00D472E7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bCs/>
          <w:noProof/>
          <w:lang w:val="sk-SK"/>
        </w:rPr>
        <w:t xml:space="preserve">6. </w:t>
      </w:r>
      <w:r w:rsidR="00C50539" w:rsidRPr="00D55CD3">
        <w:rPr>
          <w:rFonts w:ascii="Calibri" w:eastAsia="Times New Roman" w:hAnsi="Calibri" w:cs="Times New Roman"/>
          <w:b/>
          <w:bCs/>
          <w:noProof/>
          <w:lang w:val="sk-SK"/>
        </w:rPr>
        <w:t>Meno a kontakt na osobu oprávnenú</w:t>
      </w:r>
      <w:r w:rsidR="00C50539" w:rsidRPr="00D55CD3">
        <w:rPr>
          <w:lang w:val="sk-SK"/>
        </w:rPr>
        <w:t xml:space="preserve"> </w:t>
      </w:r>
      <w:r w:rsidR="00C50539" w:rsidRPr="00D55CD3">
        <w:rPr>
          <w:rFonts w:ascii="Calibri" w:eastAsia="Times New Roman" w:hAnsi="Calibri" w:cs="Times New Roman"/>
          <w:b/>
          <w:bCs/>
          <w:noProof/>
          <w:lang w:val="sk-SK"/>
        </w:rPr>
        <w:t xml:space="preserve">konať podľa žiadostí o sprístupnenie informácií verejného významu, resp. ak táto osoba nebola určená, meno a kontakt na vedúceho orgánu: </w:t>
      </w:r>
    </w:p>
    <w:p w:rsidR="00D472E7" w:rsidRPr="00D55CD3" w:rsidRDefault="00C50539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noProof/>
          <w:lang w:val="sk-SK"/>
        </w:rPr>
      </w:pPr>
      <w:r w:rsidRPr="00D55CD3">
        <w:rPr>
          <w:rFonts w:ascii="Calibri" w:eastAsia="Times New Roman" w:hAnsi="Calibri" w:cs="Verdana-Bold"/>
          <w:bCs/>
          <w:noProof/>
          <w:lang w:val="sk-SK"/>
        </w:rPr>
        <w:t>Tanja Soldo</w:t>
      </w:r>
      <w:r w:rsidR="00D472E7" w:rsidRPr="00D55CD3">
        <w:rPr>
          <w:rFonts w:ascii="Calibri" w:eastAsia="Times New Roman" w:hAnsi="Calibri" w:cs="Verdana-Bold"/>
          <w:bCs/>
          <w:noProof/>
          <w:lang w:val="sk-SK"/>
        </w:rPr>
        <w:t xml:space="preserve"> </w:t>
      </w:r>
    </w:p>
    <w:p w:rsidR="00D472E7" w:rsidRPr="00D55CD3" w:rsidRDefault="00C50539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tel.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: 021/487 4332</w:t>
      </w:r>
    </w:p>
    <w:p w:rsidR="00D472E7" w:rsidRPr="00D55CD3" w:rsidRDefault="00C242CE" w:rsidP="00D472E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hyperlink r:id="rId10" w:history="1">
        <w:r w:rsidR="00D472E7" w:rsidRPr="00D55CD3">
          <w:rPr>
            <w:rFonts w:ascii="Calibri" w:eastAsia="Times New Roman" w:hAnsi="Calibri" w:cs="Times New Roman"/>
            <w:noProof/>
            <w:color w:val="0000FF"/>
            <w:u w:val="single"/>
            <w:lang w:val="sk-SK"/>
          </w:rPr>
          <w:t>tanja.soldo@vojvodina.gov.rs</w:t>
        </w:r>
      </w:hyperlink>
    </w:p>
    <w:p w:rsidR="00D472E7" w:rsidRPr="00D55CD3" w:rsidRDefault="00C50539" w:rsidP="00C5053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-Bold"/>
          <w:bCs/>
          <w:noProof/>
          <w:lang w:val="sk-SK"/>
        </w:rPr>
      </w:pPr>
      <w:r w:rsidRPr="00D55CD3">
        <w:rPr>
          <w:rFonts w:ascii="Calibri" w:eastAsia="Times New Roman" w:hAnsi="Calibri" w:cs="Verdana-Bold"/>
          <w:b/>
          <w:bCs/>
          <w:noProof/>
          <w:lang w:val="sk-SK"/>
        </w:rPr>
        <w:t>Pracovná doba</w:t>
      </w:r>
      <w:r w:rsidR="00D472E7" w:rsidRPr="00D55CD3">
        <w:rPr>
          <w:rFonts w:ascii="Calibri" w:eastAsia="Times New Roman" w:hAnsi="Calibri" w:cs="Verdana-Bold"/>
          <w:b/>
          <w:bCs/>
          <w:noProof/>
          <w:lang w:val="sk-SK"/>
        </w:rPr>
        <w:t>:</w:t>
      </w:r>
      <w:r w:rsidR="00D472E7" w:rsidRPr="00D55CD3">
        <w:rPr>
          <w:rFonts w:ascii="Calibri" w:eastAsia="Times New Roman" w:hAnsi="Calibri" w:cs="Verdana-Bold"/>
          <w:bCs/>
          <w:noProof/>
          <w:lang w:val="sk-SK"/>
        </w:rPr>
        <w:t xml:space="preserve"> </w:t>
      </w:r>
      <w:r w:rsidRPr="00D55CD3">
        <w:rPr>
          <w:rFonts w:ascii="Calibri" w:eastAsia="Times New Roman" w:hAnsi="Calibri" w:cs="Verdana-Bold"/>
          <w:bCs/>
          <w:noProof/>
          <w:lang w:val="sk-SK"/>
        </w:rPr>
        <w:t>poradkyňa pre právne a všeobecné úkony</w:t>
      </w:r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keepNext/>
        <w:spacing w:before="240" w:after="60" w:line="240" w:lineRule="auto"/>
        <w:outlineLvl w:val="0"/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</w:pPr>
      <w:bookmarkStart w:id="27" w:name="_Toc282505736"/>
      <w:bookmarkStart w:id="28" w:name="_Toc424040442"/>
      <w:bookmarkStart w:id="29" w:name="_Toc87257863"/>
      <w:bookmarkStart w:id="30" w:name="_Toc94868677"/>
      <w:bookmarkStart w:id="31" w:name="_Toc116978874"/>
      <w:bookmarkStart w:id="32" w:name="_Toc116978952"/>
      <w:bookmarkStart w:id="33" w:name="_Toc116978994"/>
      <w:bookmarkStart w:id="34" w:name="_Toc116979036"/>
      <w:bookmarkStart w:id="35" w:name="_Toc116979148"/>
      <w:bookmarkStart w:id="36" w:name="_Toc117767062"/>
      <w:bookmarkStart w:id="37" w:name="_Toc117846818"/>
      <w:bookmarkStart w:id="38" w:name="_Toc118114816"/>
      <w:bookmarkStart w:id="39" w:name="_Toc118114857"/>
      <w:r w:rsidRPr="00D55CD3">
        <w:rPr>
          <w:rFonts w:ascii="Calibri" w:eastAsia="Times New Roman" w:hAnsi="Calibri" w:cs="Times New Roman"/>
          <w:b/>
          <w:bCs/>
          <w:noProof/>
          <w:kern w:val="32"/>
          <w:u w:val="single"/>
          <w:lang w:val="sk-SK"/>
        </w:rPr>
        <w:t>2</w:t>
      </w:r>
      <w:r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 xml:space="preserve">. 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C50539"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>Organizačná štruktúra Služby spravovania ľudských zdrojov</w:t>
      </w:r>
    </w:p>
    <w:p w:rsidR="00D472E7" w:rsidRPr="00D55CD3" w:rsidRDefault="00D472E7" w:rsidP="00D472E7">
      <w:pPr>
        <w:spacing w:after="0" w:line="240" w:lineRule="auto"/>
        <w:rPr>
          <w:rFonts w:ascii="Times New Roman" w:eastAsia="Times New Roman" w:hAnsi="Times New Roman" w:cs="Times New Roman"/>
          <w:lang w:val="sk-SK"/>
        </w:rPr>
      </w:pPr>
    </w:p>
    <w:p w:rsidR="00C50539" w:rsidRPr="00D55CD3" w:rsidRDefault="00C50539" w:rsidP="00C5053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Pravidlami o vnútornej organizácii a systematizácii pracovných miest v Službe spravovania ľudských zdrojov číslo: 125-021-11/2022-01 zo dňa 23. 3</w:t>
      </w:r>
      <w:r w:rsidR="002D4601" w:rsidRPr="00D55CD3">
        <w:rPr>
          <w:rFonts w:ascii="Calibri" w:eastAsia="Times New Roman" w:hAnsi="Calibri" w:cs="Times New Roman"/>
          <w:noProof/>
          <w:lang w:val="sk-SK"/>
        </w:rPr>
        <w:t xml:space="preserve">. </w:t>
      </w:r>
      <w:r w:rsidRPr="00D55CD3">
        <w:rPr>
          <w:rFonts w:ascii="Calibri" w:eastAsia="Times New Roman" w:hAnsi="Calibri" w:cs="Times New Roman"/>
          <w:noProof/>
          <w:lang w:val="sk-SK"/>
        </w:rPr>
        <w:t>2022, na ktoré Pokrajinská vláda udelila súhlas rozhodnutím číslo: 021-11/2022 zo dňa 30. 3. 2022</w:t>
      </w:r>
      <w:r w:rsidR="002D4601" w:rsidRPr="00D55CD3">
        <w:rPr>
          <w:rFonts w:ascii="Calibri" w:eastAsia="Times New Roman" w:hAnsi="Calibri" w:cs="Times New Roman"/>
          <w:noProof/>
          <w:lang w:val="sk-SK"/>
        </w:rPr>
        <w:t>,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systematizované sú nasledujúce pracovné miesta: </w:t>
      </w:r>
    </w:p>
    <w:p w:rsidR="00D472E7" w:rsidRPr="00D55CD3" w:rsidRDefault="00C50539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Times New Roman"/>
          <w:strike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rPr>
          <w:rFonts w:ascii="Times New Roman" w:eastAsia="Times New Roman" w:hAnsi="Times New Roman" w:cs="Calibri"/>
          <w:noProof/>
          <w:lang w:val="sk-SK"/>
        </w:rPr>
      </w:pPr>
      <w:bookmarkStart w:id="40" w:name="_Toc63865312"/>
      <w:bookmarkStart w:id="41" w:name="_Toc63865419"/>
      <w:bookmarkStart w:id="42" w:name="_Toc64021955"/>
      <w:bookmarkStart w:id="43" w:name="_Toc71285270"/>
      <w:bookmarkStart w:id="44" w:name="_Toc71290290"/>
      <w:bookmarkStart w:id="45" w:name="_Toc71290527"/>
      <w:bookmarkStart w:id="46" w:name="_Toc78873117"/>
      <w:bookmarkStart w:id="47" w:name="_Toc79141591"/>
      <w:bookmarkStart w:id="48" w:name="_Toc87257865"/>
      <w:bookmarkStart w:id="49" w:name="_Toc424040444"/>
      <w:r w:rsidRPr="00D55CD3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5601970" cy="3298190"/>
            <wp:effectExtent l="0" t="38100" r="0" b="1651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D472E7" w:rsidRPr="00D55CD3" w:rsidRDefault="00D472E7" w:rsidP="00D472E7">
      <w:pPr>
        <w:keepNext/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iCs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rPr>
          <w:rFonts w:ascii="Times New Roman" w:eastAsia="Times New Roman" w:hAnsi="Times New Roman" w:cs="Times New Roman"/>
          <w:lang w:val="sk-SK"/>
        </w:rPr>
      </w:pPr>
    </w:p>
    <w:p w:rsidR="00D472E7" w:rsidRPr="00D55CD3" w:rsidRDefault="00D472E7" w:rsidP="00D472E7">
      <w:pPr>
        <w:keepNext/>
        <w:spacing w:before="240" w:after="60" w:line="240" w:lineRule="auto"/>
        <w:outlineLvl w:val="0"/>
        <w:rPr>
          <w:rFonts w:ascii="Calibri" w:eastAsia="Times New Roman" w:hAnsi="Calibri" w:cs="Arial"/>
          <w:b/>
          <w:bCs/>
          <w:noProof/>
          <w:u w:val="single"/>
          <w:lang w:val="sk-SK"/>
        </w:rPr>
      </w:pPr>
      <w:bookmarkStart w:id="50" w:name="_Toc282505738"/>
      <w:bookmarkStart w:id="51" w:name="_Toc424040446"/>
      <w:bookmarkStart w:id="52" w:name="_Toc87257867"/>
      <w:bookmarkStart w:id="53" w:name="_Toc94868680"/>
      <w:bookmarkStart w:id="54" w:name="_Toc116978877"/>
      <w:bookmarkStart w:id="55" w:name="_Toc116978955"/>
      <w:bookmarkStart w:id="56" w:name="_Toc116978997"/>
      <w:bookmarkStart w:id="57" w:name="_Toc116979039"/>
      <w:bookmarkStart w:id="58" w:name="_Toc116979151"/>
      <w:bookmarkStart w:id="59" w:name="_Toc117767063"/>
      <w:bookmarkStart w:id="60" w:name="_Toc117846819"/>
      <w:bookmarkStart w:id="61" w:name="_Toc118114817"/>
      <w:bookmarkStart w:id="62" w:name="_Toc118114858"/>
      <w:bookmarkStart w:id="63" w:name="_Toc189029674"/>
      <w:bookmarkStart w:id="64" w:name="_Toc221607457"/>
      <w:bookmarkEnd w:id="49"/>
      <w:r w:rsidRPr="00D55CD3">
        <w:rPr>
          <w:rFonts w:ascii="Calibri" w:eastAsia="Times New Roman" w:hAnsi="Calibri" w:cs="Arial"/>
          <w:b/>
          <w:bCs/>
          <w:noProof/>
          <w:u w:val="single"/>
          <w:lang w:val="sk-SK"/>
        </w:rPr>
        <w:t xml:space="preserve">3. 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="0032651B" w:rsidRPr="00D55CD3">
        <w:rPr>
          <w:rFonts w:ascii="Calibri" w:eastAsia="Times New Roman" w:hAnsi="Calibri" w:cs="Arial"/>
          <w:b/>
          <w:bCs/>
          <w:noProof/>
          <w:u w:val="single"/>
          <w:lang w:val="sk-SK"/>
        </w:rPr>
        <w:t>Mená, kontaktné údaje a popis funkcií vedúcich organizačných jednotiek</w:t>
      </w:r>
    </w:p>
    <w:p w:rsidR="00D472E7" w:rsidRPr="00D55CD3" w:rsidRDefault="00D472E7" w:rsidP="00D472E7">
      <w:pPr>
        <w:spacing w:after="0" w:line="240" w:lineRule="auto"/>
        <w:rPr>
          <w:rFonts w:ascii="Times New Roman" w:eastAsia="Times New Roman" w:hAnsi="Times New Roman" w:cs="Times New Roman"/>
          <w:lang w:val="sk-SK"/>
        </w:rPr>
      </w:pPr>
    </w:p>
    <w:p w:rsidR="00D472E7" w:rsidRPr="00D55CD3" w:rsidRDefault="0032651B" w:rsidP="00D472E7">
      <w:pPr>
        <w:spacing w:after="0" w:line="240" w:lineRule="auto"/>
        <w:rPr>
          <w:rFonts w:ascii="Calibri" w:eastAsia="Times New Roman" w:hAnsi="Calibri" w:cs="Times New Roman"/>
          <w:b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t xml:space="preserve">Vedúci orgánov verejnej moci </w:t>
      </w: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b/>
          <w:noProof/>
          <w:lang w:val="sk-SK"/>
        </w:rPr>
      </w:pPr>
    </w:p>
    <w:p w:rsidR="00D472E7" w:rsidRPr="00D55CD3" w:rsidRDefault="0032651B" w:rsidP="00D472E7">
      <w:pPr>
        <w:spacing w:after="0" w:line="240" w:lineRule="auto"/>
        <w:rPr>
          <w:rFonts w:ascii="Calibri" w:eastAsia="Times New Roman" w:hAnsi="Calibri" w:cs="Verdana-Bold"/>
          <w:bCs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t>Meno a priezvisko</w:t>
      </w:r>
      <w:r w:rsidR="00D472E7" w:rsidRPr="00D55CD3">
        <w:rPr>
          <w:rFonts w:ascii="Calibri" w:eastAsia="Times New Roman" w:hAnsi="Calibri" w:cs="Times New Roman"/>
          <w:b/>
          <w:noProof/>
          <w:lang w:val="sk-SK"/>
        </w:rPr>
        <w:t>: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Valentina Vojinović </w:t>
      </w:r>
    </w:p>
    <w:p w:rsidR="00D472E7" w:rsidRPr="00D55CD3" w:rsidRDefault="0032651B" w:rsidP="00D472E7">
      <w:pPr>
        <w:spacing w:after="0" w:line="240" w:lineRule="auto"/>
        <w:rPr>
          <w:rFonts w:ascii="Calibri" w:eastAsia="Times New Roman" w:hAnsi="Calibri" w:cs="Verdana-Bold"/>
          <w:bCs/>
          <w:noProof/>
          <w:lang w:val="sk-SK"/>
        </w:rPr>
      </w:pPr>
      <w:r w:rsidRPr="00D55CD3">
        <w:rPr>
          <w:rFonts w:ascii="Calibri" w:eastAsia="Times New Roman" w:hAnsi="Calibri" w:cs="Verdana-Bold"/>
          <w:b/>
          <w:bCs/>
          <w:noProof/>
          <w:lang w:val="sk-SK"/>
        </w:rPr>
        <w:t>Kontaktný telefón</w:t>
      </w:r>
      <w:r w:rsidR="00D472E7" w:rsidRPr="00D55CD3">
        <w:rPr>
          <w:rFonts w:ascii="Calibri" w:eastAsia="Times New Roman" w:hAnsi="Calibri" w:cs="Verdana-Bold"/>
          <w:bCs/>
          <w:noProof/>
          <w:lang w:val="sk-SK"/>
        </w:rPr>
        <w:t>: 021-487-4282</w:t>
      </w:r>
    </w:p>
    <w:p w:rsidR="00D472E7" w:rsidRPr="00D55CD3" w:rsidRDefault="0032651B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Verdana-Bold"/>
          <w:b/>
          <w:bCs/>
          <w:noProof/>
          <w:lang w:val="sk-SK"/>
        </w:rPr>
        <w:t>Adresa elektronickej pošty</w:t>
      </w:r>
      <w:r w:rsidR="00D472E7" w:rsidRPr="00D55CD3">
        <w:rPr>
          <w:rFonts w:ascii="Calibri" w:eastAsia="Times New Roman" w:hAnsi="Calibri" w:cs="Verdana-Bold"/>
          <w:bCs/>
          <w:noProof/>
          <w:lang w:val="sk-SK"/>
        </w:rPr>
        <w:t xml:space="preserve">: </w:t>
      </w:r>
      <w:hyperlink r:id="rId16" w:history="1">
        <w:r w:rsidR="00D472E7" w:rsidRPr="00D55CD3">
          <w:rPr>
            <w:rFonts w:ascii="Calibri" w:eastAsia="Times New Roman" w:hAnsi="Calibri" w:cs="Times New Roman"/>
            <w:noProof/>
            <w:color w:val="0000FF"/>
            <w:u w:val="single"/>
            <w:lang w:val="sk-SK"/>
          </w:rPr>
          <w:t>valentina.vojinovic@vojvodina.gov.rs</w:t>
        </w:r>
      </w:hyperlink>
    </w:p>
    <w:p w:rsidR="00D472E7" w:rsidRPr="00D55CD3" w:rsidRDefault="0032651B" w:rsidP="00D472E7">
      <w:pPr>
        <w:spacing w:after="0" w:line="240" w:lineRule="auto"/>
        <w:rPr>
          <w:rFonts w:ascii="Calibri" w:eastAsia="Times New Roman" w:hAnsi="Calibri" w:cs="Verdana-Bold"/>
          <w:bCs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t>Názov funkcie</w:t>
      </w:r>
      <w:r w:rsidRPr="00D55CD3">
        <w:rPr>
          <w:rFonts w:ascii="Calibri" w:eastAsia="Times New Roman" w:hAnsi="Calibri" w:cs="Times New Roman"/>
          <w:noProof/>
          <w:lang w:val="sk-SK"/>
        </w:rPr>
        <w:t>: Riaditeľka</w:t>
      </w:r>
    </w:p>
    <w:p w:rsidR="00D472E7" w:rsidRPr="00D55CD3" w:rsidRDefault="0032651B" w:rsidP="00A72E62">
      <w:pPr>
        <w:spacing w:after="0" w:line="240" w:lineRule="auto"/>
        <w:jc w:val="both"/>
        <w:rPr>
          <w:rFonts w:eastAsia="Times New Roman" w:cstheme="minorHAnsi"/>
          <w:noProof/>
          <w:lang w:val="sk-SK"/>
        </w:rPr>
      </w:pPr>
      <w:r w:rsidRPr="00D55CD3">
        <w:rPr>
          <w:rFonts w:ascii="Calibri" w:eastAsia="Times New Roman" w:hAnsi="Calibri" w:cs="Verdana-Bold"/>
          <w:b/>
          <w:bCs/>
          <w:noProof/>
          <w:lang w:val="sk-SK"/>
        </w:rPr>
        <w:t>Opis funkcie</w:t>
      </w:r>
      <w:r w:rsidR="00D472E7" w:rsidRPr="00D55CD3">
        <w:rPr>
          <w:rFonts w:ascii="Calibri" w:eastAsia="Times New Roman" w:hAnsi="Calibri" w:cs="Verdana-Bold"/>
          <w:b/>
          <w:bCs/>
          <w:noProof/>
          <w:lang w:val="sk-SK"/>
        </w:rPr>
        <w:t>:</w:t>
      </w:r>
      <w:r w:rsidR="00D472E7" w:rsidRPr="00D55CD3">
        <w:rPr>
          <w:rFonts w:ascii="Calibri" w:eastAsia="Times New Roman" w:hAnsi="Calibri" w:cs="Verdana-Bold"/>
          <w:bCs/>
          <w:noProof/>
          <w:lang w:val="sk-SK"/>
        </w:rPr>
        <w:t xml:space="preserve"> </w:t>
      </w:r>
      <w:r w:rsidRPr="00D55CD3">
        <w:rPr>
          <w:rFonts w:eastAsia="Times New Roman" w:cstheme="minorHAnsi"/>
          <w:lang w:val="sk-SK"/>
        </w:rPr>
        <w:t xml:space="preserve">Riaditeľ služby riadi prácu služby; organizuje, zjednocuje a usmerňuje prácu vykonávateľov v službe; zodpovedá za včasné, zákonné a riadne vykonávanie prác v službe; vynáša akty, na ktoré je oprávnený; rozhoduje o právach, povinnostiach a zodpovednostiach zamestnancov; dosahuje spoluprácu s republikovými, pokrajinskými a inými orgánmi pri plnení úloh </w:t>
      </w:r>
      <w:r w:rsidR="00A72E62" w:rsidRPr="00D55CD3">
        <w:rPr>
          <w:rFonts w:eastAsia="Times New Roman" w:cstheme="minorHAnsi"/>
          <w:lang w:val="sk-SK"/>
        </w:rPr>
        <w:t xml:space="preserve">z spôsobnosti </w:t>
      </w:r>
      <w:r w:rsidRPr="00D55CD3">
        <w:rPr>
          <w:rFonts w:eastAsia="Times New Roman" w:cstheme="minorHAnsi"/>
          <w:lang w:val="sk-SK"/>
        </w:rPr>
        <w:t xml:space="preserve">služby a plní ďalšie úlohy </w:t>
      </w:r>
      <w:r w:rsidR="00A72E62" w:rsidRPr="00D55CD3">
        <w:rPr>
          <w:rFonts w:eastAsia="Times New Roman" w:cstheme="minorHAnsi"/>
          <w:lang w:val="sk-SK"/>
        </w:rPr>
        <w:t xml:space="preserve">z pôsobnosti </w:t>
      </w:r>
      <w:r w:rsidRPr="00D55CD3">
        <w:rPr>
          <w:rFonts w:eastAsia="Times New Roman" w:cstheme="minorHAnsi"/>
          <w:lang w:val="sk-SK"/>
        </w:rPr>
        <w:t>služby.</w:t>
      </w:r>
    </w:p>
    <w:p w:rsidR="00A72E62" w:rsidRPr="00D55CD3" w:rsidRDefault="00A72E62" w:rsidP="00D472E7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val="sk-SK"/>
        </w:rPr>
      </w:pPr>
    </w:p>
    <w:p w:rsidR="00A72E62" w:rsidRPr="00D55CD3" w:rsidRDefault="00A72E62" w:rsidP="00D472E7">
      <w:pPr>
        <w:spacing w:after="0" w:line="240" w:lineRule="auto"/>
        <w:rPr>
          <w:rFonts w:ascii="Calibri" w:eastAsia="Times New Roman" w:hAnsi="Calibri" w:cs="Times New Roman"/>
          <w:b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t>Vedúci vnútorných organizačných jednotie</w:t>
      </w:r>
      <w:r w:rsidR="00574383" w:rsidRPr="00D55CD3">
        <w:rPr>
          <w:rFonts w:ascii="Calibri" w:eastAsia="Times New Roman" w:hAnsi="Calibri" w:cs="Times New Roman"/>
          <w:b/>
          <w:noProof/>
          <w:lang w:val="sk-SK"/>
        </w:rPr>
        <w:t>k</w:t>
      </w:r>
      <w:r w:rsidRPr="00D55CD3">
        <w:rPr>
          <w:rFonts w:ascii="Calibri" w:eastAsia="Times New Roman" w:hAnsi="Calibri" w:cs="Times New Roman"/>
          <w:b/>
          <w:noProof/>
          <w:lang w:val="sk-SK"/>
        </w:rPr>
        <w:t xml:space="preserve">: / </w:t>
      </w:r>
    </w:p>
    <w:p w:rsidR="00574383" w:rsidRPr="00D55CD3" w:rsidRDefault="00574383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b/>
          <w:noProof/>
          <w:lang w:val="sk-SK"/>
        </w:rPr>
        <w:t>Názov pracovného miesta</w:t>
      </w:r>
      <w:r w:rsidR="00D472E7" w:rsidRPr="00D55CD3">
        <w:rPr>
          <w:rFonts w:ascii="Calibri" w:eastAsia="Times New Roman" w:hAnsi="Calibri" w:cs="Times New Roman"/>
          <w:b/>
          <w:noProof/>
          <w:lang w:val="sk-SK"/>
        </w:rPr>
        <w:t xml:space="preserve">: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pracovné miesto na podporu odvolacej komisie, kádrové, všeobecné a právne úkony – náčelník oddelenia </w:t>
      </w:r>
    </w:p>
    <w:p w:rsidR="00D472E7" w:rsidRPr="00D55CD3" w:rsidRDefault="00D472E7" w:rsidP="00D472E7">
      <w:pPr>
        <w:spacing w:after="0" w:line="240" w:lineRule="auto"/>
        <w:jc w:val="both"/>
        <w:rPr>
          <w:rFonts w:ascii="Verdana" w:eastAsia="Times New Roman" w:hAnsi="Verdana" w:cs="Arial"/>
          <w:lang w:val="sk-SK"/>
        </w:rPr>
      </w:pPr>
    </w:p>
    <w:p w:rsidR="00574383" w:rsidRPr="00D55CD3" w:rsidRDefault="00574383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Verdana-Bold"/>
          <w:b/>
          <w:bCs/>
          <w:noProof/>
          <w:lang w:val="sk-SK"/>
        </w:rPr>
        <w:t xml:space="preserve">Opis pracovného miesta: </w:t>
      </w:r>
      <w:r w:rsidRPr="00D55CD3">
        <w:rPr>
          <w:rFonts w:ascii="Calibri" w:eastAsia="Times New Roman" w:hAnsi="Calibri" w:cs="Times New Roman"/>
          <w:noProof/>
          <w:lang w:val="sk-SK"/>
        </w:rPr>
        <w:t>Vykonáva komplexné riadiace úlohy, úlohy riadenia ľudských zdrojov a normatívne úlohy v rámci služby, ktoré si vyžadujú špeciálne odborné znalosti a skúsenosti, analytické schopnosti, samostatnú prácu bez dozoru priameho vedúceho a rozhodovanie v zložitých prípadoch len so všeobecnými pokynmi a pokyny bezprostredného vedúceho, a to: riadi prácu oddelenia; organizuje, zjednocuje a usmerňuje prácu vykonávateľov na oddelení; vypracúva všeobecné právne akty v súlade s kompetenciami služby; vypracúva pravidlá o vnútornej orga</w:t>
      </w:r>
      <w:r w:rsidR="00A91397" w:rsidRPr="00D55CD3">
        <w:rPr>
          <w:rFonts w:ascii="Calibri" w:eastAsia="Times New Roman" w:hAnsi="Calibri" w:cs="Times New Roman"/>
          <w:noProof/>
          <w:lang w:val="sk-SK"/>
        </w:rPr>
        <w:t>nizácii a systemizácii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pracovných miest v službe; vypracúva návrh Programu odborného </w:t>
      </w:r>
      <w:r w:rsidR="00A91397" w:rsidRPr="00D55CD3">
        <w:rPr>
          <w:rFonts w:ascii="Calibri" w:eastAsia="Times New Roman" w:hAnsi="Calibri" w:cs="Times New Roman"/>
          <w:noProof/>
          <w:lang w:val="sk-SK"/>
        </w:rPr>
        <w:t xml:space="preserve">zdokonaľovania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zamestnancov v pokrajinských orgánoch správy (Všeobecný program školenia a Program </w:t>
      </w:r>
      <w:r w:rsidRPr="00D55CD3">
        <w:rPr>
          <w:rFonts w:ascii="Calibri" w:eastAsia="Times New Roman" w:hAnsi="Calibri" w:cs="Times New Roman"/>
          <w:noProof/>
          <w:lang w:val="sk-SK"/>
        </w:rPr>
        <w:lastRenderedPageBreak/>
        <w:t>školenia vedúcich); vypracováva Návrh Kádrového plánu služby a predbežný návrh Kádrového plánu APV; iné úlohy plní na príkaz riaditeľa služby.</w:t>
      </w:r>
    </w:p>
    <w:p w:rsidR="00574383" w:rsidRPr="00D55CD3" w:rsidRDefault="00574383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574383" w:rsidRPr="00D55CD3" w:rsidRDefault="00574383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b/>
          <w:noProof/>
          <w:lang w:val="sk-SK"/>
        </w:rPr>
      </w:pPr>
    </w:p>
    <w:p w:rsidR="00D472E7" w:rsidRPr="00D55CD3" w:rsidRDefault="00D472E7" w:rsidP="00D472E7">
      <w:pPr>
        <w:keepNext/>
        <w:spacing w:before="240" w:after="60" w:line="240" w:lineRule="auto"/>
        <w:outlineLvl w:val="0"/>
        <w:rPr>
          <w:rFonts w:ascii="Calibri" w:eastAsia="Times New Roman" w:hAnsi="Calibri" w:cs="Arial"/>
          <w:b/>
          <w:bCs/>
          <w:noProof/>
          <w:u w:val="single"/>
          <w:lang w:val="sk-SK"/>
        </w:rPr>
      </w:pPr>
      <w:bookmarkStart w:id="65" w:name="_Toc282505739"/>
      <w:bookmarkStart w:id="66" w:name="_Toc298140529"/>
      <w:bookmarkStart w:id="67" w:name="_Toc424040447"/>
      <w:bookmarkStart w:id="68" w:name="_Toc87257868"/>
      <w:bookmarkStart w:id="69" w:name="_Toc94868681"/>
      <w:bookmarkStart w:id="70" w:name="_Toc116978878"/>
      <w:bookmarkStart w:id="71" w:name="_Toc116978956"/>
      <w:bookmarkStart w:id="72" w:name="_Toc116978998"/>
      <w:bookmarkStart w:id="73" w:name="_Toc116979040"/>
      <w:bookmarkStart w:id="74" w:name="_Toc116979152"/>
      <w:bookmarkStart w:id="75" w:name="_Toc117767064"/>
      <w:bookmarkStart w:id="76" w:name="_Toc117846820"/>
      <w:bookmarkStart w:id="77" w:name="_Toc118114818"/>
      <w:bookmarkStart w:id="78" w:name="_Toc118114859"/>
      <w:r w:rsidRPr="00D55CD3">
        <w:rPr>
          <w:rFonts w:ascii="Calibri" w:eastAsia="Times New Roman" w:hAnsi="Calibri" w:cs="Arial"/>
          <w:b/>
          <w:bCs/>
          <w:noProof/>
          <w:u w:val="single"/>
          <w:lang w:val="sk-SK"/>
        </w:rPr>
        <w:t xml:space="preserve">4. 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="00A91397" w:rsidRPr="00D55CD3">
        <w:rPr>
          <w:rFonts w:ascii="Calibri" w:eastAsia="Times New Roman" w:hAnsi="Calibri" w:cs="Arial"/>
          <w:b/>
          <w:bCs/>
          <w:noProof/>
          <w:u w:val="single"/>
          <w:lang w:val="sk-SK"/>
        </w:rPr>
        <w:t>Opis pravidiel týkajúcich sa verejnosti práce</w:t>
      </w:r>
    </w:p>
    <w:p w:rsidR="00F40F56" w:rsidRPr="00D55CD3" w:rsidRDefault="00A91397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Povinnosť </w:t>
      </w:r>
      <w:r w:rsidR="00F40F56" w:rsidRPr="00D55CD3">
        <w:rPr>
          <w:rFonts w:ascii="Calibri" w:eastAsia="Times New Roman" w:hAnsi="Calibri" w:cs="Times New Roman"/>
          <w:noProof/>
          <w:lang w:val="sk-SK"/>
        </w:rPr>
        <w:t>vnášať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="00F40F56" w:rsidRPr="00D55CD3">
        <w:rPr>
          <w:rFonts w:ascii="Calibri" w:eastAsia="Times New Roman" w:hAnsi="Calibri" w:cs="Times New Roman"/>
          <w:noProof/>
          <w:lang w:val="sk-SK"/>
        </w:rPr>
        <w:t xml:space="preserve">tieto údaje do Informačnej príručky o práci služby sa neuplatňuje.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</w:p>
    <w:p w:rsidR="00D472E7" w:rsidRPr="00D55CD3" w:rsidRDefault="00D472E7" w:rsidP="00D472E7">
      <w:pPr>
        <w:keepNext/>
        <w:spacing w:before="240" w:after="60" w:line="240" w:lineRule="auto"/>
        <w:outlineLvl w:val="0"/>
        <w:rPr>
          <w:rFonts w:ascii="Calibri" w:eastAsia="Times New Roman" w:hAnsi="Calibri" w:cs="Arial"/>
          <w:b/>
          <w:bCs/>
          <w:noProof/>
          <w:u w:val="single"/>
          <w:lang w:val="sk-SK"/>
        </w:rPr>
      </w:pPr>
      <w:bookmarkStart w:id="79" w:name="_Toc189029675"/>
      <w:bookmarkStart w:id="80" w:name="_Toc221607458"/>
      <w:bookmarkStart w:id="81" w:name="_Toc282505742"/>
      <w:bookmarkStart w:id="82" w:name="_Toc424040449"/>
      <w:bookmarkStart w:id="83" w:name="_Toc87257870"/>
      <w:bookmarkStart w:id="84" w:name="_Toc94868682"/>
      <w:bookmarkStart w:id="85" w:name="_Toc116978879"/>
      <w:bookmarkStart w:id="86" w:name="_Toc116978957"/>
      <w:bookmarkStart w:id="87" w:name="_Toc116978999"/>
      <w:bookmarkStart w:id="88" w:name="_Toc116979041"/>
      <w:bookmarkStart w:id="89" w:name="_Toc116979153"/>
      <w:bookmarkStart w:id="90" w:name="_Toc117767065"/>
      <w:bookmarkStart w:id="91" w:name="_Toc117846821"/>
      <w:bookmarkStart w:id="92" w:name="_Toc118114819"/>
      <w:bookmarkStart w:id="93" w:name="_Toc118114860"/>
      <w:bookmarkEnd w:id="63"/>
      <w:bookmarkEnd w:id="64"/>
      <w:r w:rsidRPr="00D55CD3">
        <w:rPr>
          <w:rFonts w:ascii="Calibri" w:eastAsia="Times New Roman" w:hAnsi="Calibri" w:cs="Arial"/>
          <w:b/>
          <w:bCs/>
          <w:noProof/>
          <w:u w:val="single"/>
          <w:lang w:val="sk-SK"/>
        </w:rPr>
        <w:t xml:space="preserve">5. 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r w:rsidR="00F40F56" w:rsidRPr="00D55CD3">
        <w:rPr>
          <w:rFonts w:ascii="Calibri" w:eastAsia="Times New Roman" w:hAnsi="Calibri" w:cs="Arial"/>
          <w:b/>
          <w:bCs/>
          <w:noProof/>
          <w:u w:val="single"/>
          <w:lang w:val="sk-SK"/>
        </w:rPr>
        <w:t>Opis kompetencií, právomocí a povinností</w:t>
      </w:r>
    </w:p>
    <w:p w:rsidR="00F40F56" w:rsidRPr="00D55CD3" w:rsidRDefault="00F40F56" w:rsidP="00E61BD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Opis kompetencií a právomocí </w:t>
      </w:r>
      <w:bookmarkStart w:id="94" w:name="_Toc424040451"/>
    </w:p>
    <w:p w:rsidR="00F40F56" w:rsidRPr="00D55CD3" w:rsidRDefault="00F40F56" w:rsidP="00F40F56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Na základe článku 5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Rozhodnutia o Službe spravovania ľudských zdrojov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(Úradný vestník AP Vojvodiny č. 65/2016) plní služba nasledovné odborné úkony</w:t>
      </w:r>
      <w:r w:rsidR="00721DF6" w:rsidRPr="00D55CD3">
        <w:rPr>
          <w:rFonts w:ascii="Calibri" w:eastAsia="Times New Roman" w:hAnsi="Calibri" w:cs="Times New Roman"/>
          <w:noProof/>
          <w:lang w:val="sk-SK"/>
        </w:rPr>
        <w:t xml:space="preserve"> súvisiace so spravovaním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ľudských zdrojov pre potreby pokrajinských správnych orgánov (pokrajinské sekretariáty a pokrajinské osobitné správne organizácie), Sekretariátu Pokrajinskej vlády, služieb a správ zriadených Pokrajinskou vládou (ďalej len: orgány): vypracúva Návrh programu všeobecného odborného zdokonaľovania úradníkov a organizuje odborné školenia v súlade s</w:t>
      </w:r>
      <w:r w:rsidR="00410C2C" w:rsidRPr="00D55CD3">
        <w:rPr>
          <w:rFonts w:ascii="Calibri" w:eastAsia="Times New Roman" w:hAnsi="Calibri" w:cs="Times New Roman"/>
          <w:noProof/>
          <w:lang w:val="sk-SK"/>
        </w:rPr>
        <w:t xml:space="preserve"> vyneseným </w:t>
      </w:r>
      <w:r w:rsidRPr="00D55CD3">
        <w:rPr>
          <w:rFonts w:ascii="Calibri" w:eastAsia="Times New Roman" w:hAnsi="Calibri" w:cs="Times New Roman"/>
          <w:noProof/>
          <w:lang w:val="sk-SK"/>
        </w:rPr>
        <w:t>program</w:t>
      </w:r>
      <w:r w:rsidR="00410C2C" w:rsidRPr="00D55CD3">
        <w:rPr>
          <w:rFonts w:ascii="Calibri" w:eastAsia="Times New Roman" w:hAnsi="Calibri" w:cs="Times New Roman"/>
          <w:noProof/>
          <w:lang w:val="sk-SK"/>
        </w:rPr>
        <w:t>om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; vedie </w:t>
      </w:r>
      <w:r w:rsidR="00410C2C" w:rsidRPr="00D55CD3">
        <w:rPr>
          <w:rFonts w:ascii="Calibri" w:eastAsia="Times New Roman" w:hAnsi="Calibri" w:cs="Times New Roman"/>
          <w:noProof/>
          <w:lang w:val="sk-SK"/>
        </w:rPr>
        <w:t xml:space="preserve">kádrovú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evidenciu zamestnancov a osobný spis zamestnanca; pripravuje Návrh </w:t>
      </w:r>
      <w:r w:rsidR="00410C2C" w:rsidRPr="00D55CD3">
        <w:rPr>
          <w:rFonts w:ascii="Calibri" w:eastAsia="Times New Roman" w:hAnsi="Calibri" w:cs="Times New Roman"/>
          <w:noProof/>
          <w:lang w:val="sk-SK"/>
        </w:rPr>
        <w:t xml:space="preserve">kádrového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plánu a stará sa </w:t>
      </w:r>
      <w:r w:rsidR="00410C2C" w:rsidRPr="00D55CD3">
        <w:rPr>
          <w:rFonts w:ascii="Calibri" w:eastAsia="Times New Roman" w:hAnsi="Calibri" w:cs="Times New Roman"/>
          <w:noProof/>
          <w:lang w:val="sk-SK"/>
        </w:rPr>
        <w:t>o správnu realizáciu prijatého kádrového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plánu; </w:t>
      </w:r>
      <w:r w:rsidR="00410C2C" w:rsidRPr="00D55CD3">
        <w:rPr>
          <w:rFonts w:ascii="Calibri" w:eastAsia="Times New Roman" w:hAnsi="Calibri" w:cs="Times New Roman"/>
          <w:noProof/>
          <w:lang w:val="sk-SK"/>
        </w:rPr>
        <w:t xml:space="preserve">uverejňuje súbehy na </w:t>
      </w:r>
      <w:r w:rsidR="00721DF6" w:rsidRPr="00D55CD3">
        <w:rPr>
          <w:rFonts w:ascii="Calibri" w:eastAsia="Times New Roman" w:hAnsi="Calibri" w:cs="Times New Roman"/>
          <w:noProof/>
          <w:lang w:val="sk-SK"/>
        </w:rPr>
        <w:t xml:space="preserve">obsadenie </w:t>
      </w:r>
      <w:r w:rsidRPr="00D55CD3">
        <w:rPr>
          <w:rFonts w:ascii="Calibri" w:eastAsia="Times New Roman" w:hAnsi="Calibri" w:cs="Times New Roman"/>
          <w:noProof/>
          <w:lang w:val="sk-SK"/>
        </w:rPr>
        <w:t>voľ</w:t>
      </w:r>
      <w:r w:rsidR="00721DF6" w:rsidRPr="00D55CD3">
        <w:rPr>
          <w:rFonts w:ascii="Calibri" w:eastAsia="Times New Roman" w:hAnsi="Calibri" w:cs="Times New Roman"/>
          <w:noProof/>
          <w:lang w:val="sk-SK"/>
        </w:rPr>
        <w:t>ných pracovných miest</w:t>
      </w:r>
      <w:r w:rsidR="00410C2C" w:rsidRPr="00D55CD3">
        <w:rPr>
          <w:rFonts w:ascii="Calibri" w:eastAsia="Times New Roman" w:hAnsi="Calibri" w:cs="Times New Roman"/>
          <w:noProof/>
          <w:lang w:val="sk-SK"/>
        </w:rPr>
        <w:t xml:space="preserve"> v súlade so z</w:t>
      </w:r>
      <w:r w:rsidRPr="00D55CD3">
        <w:rPr>
          <w:rFonts w:ascii="Calibri" w:eastAsia="Times New Roman" w:hAnsi="Calibri" w:cs="Times New Roman"/>
          <w:noProof/>
          <w:lang w:val="sk-SK"/>
        </w:rPr>
        <w:t>ákonom alebo inými predpismi; plní odborno-technické a administratívne úlohy pre Odvolaciu komisiu Autonómnej pokrajiny Vojvodiny; vykonáva prihlasovanie, zmenu a odhlasovanie zamestnancov na povinné sociálne poistenie.</w:t>
      </w:r>
    </w:p>
    <w:p w:rsidR="00410C2C" w:rsidRPr="00D55CD3" w:rsidRDefault="00410C2C" w:rsidP="00F40F56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F40F56" w:rsidRPr="00D55CD3" w:rsidRDefault="00F40F56" w:rsidP="00F40F56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Na základe nižšie uvedených pr</w:t>
      </w:r>
      <w:r w:rsidR="00E61BD4" w:rsidRPr="00D55CD3">
        <w:rPr>
          <w:rFonts w:ascii="Calibri" w:eastAsia="Times New Roman" w:hAnsi="Calibri" w:cs="Times New Roman"/>
          <w:noProof/>
          <w:lang w:val="sk-SK"/>
        </w:rPr>
        <w:t>edpisov sa podrobnejšie upravuje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="00E61BD4" w:rsidRPr="00D55CD3">
        <w:rPr>
          <w:rFonts w:ascii="Calibri" w:eastAsia="Times New Roman" w:hAnsi="Calibri" w:cs="Times New Roman"/>
          <w:noProof/>
          <w:lang w:val="sk-SK"/>
        </w:rPr>
        <w:t>pôsobnosť Služby a odborné úkony súvisiace so spravovaním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ľudských zdrojov pre </w:t>
      </w:r>
      <w:r w:rsidR="00E61BD4" w:rsidRPr="00D55CD3">
        <w:rPr>
          <w:rFonts w:ascii="Calibri" w:eastAsia="Times New Roman" w:hAnsi="Calibri" w:cs="Times New Roman"/>
          <w:noProof/>
          <w:lang w:val="sk-SK"/>
        </w:rPr>
        <w:t xml:space="preserve">potreby pokrajinských </w:t>
      </w:r>
      <w:r w:rsidRPr="00D55CD3">
        <w:rPr>
          <w:rFonts w:ascii="Calibri" w:eastAsia="Times New Roman" w:hAnsi="Calibri" w:cs="Times New Roman"/>
          <w:noProof/>
          <w:lang w:val="sk-SK"/>
        </w:rPr>
        <w:t>orgánov</w:t>
      </w:r>
      <w:r w:rsidR="00E61BD4" w:rsidRPr="00D55CD3">
        <w:rPr>
          <w:rFonts w:ascii="Calibri" w:eastAsia="Times New Roman" w:hAnsi="Calibri" w:cs="Times New Roman"/>
          <w:noProof/>
          <w:lang w:val="sk-SK"/>
        </w:rPr>
        <w:t xml:space="preserve"> správy</w:t>
      </w:r>
      <w:r w:rsidRPr="00D55CD3">
        <w:rPr>
          <w:rFonts w:ascii="Calibri" w:eastAsia="Times New Roman" w:hAnsi="Calibri" w:cs="Times New Roman"/>
          <w:noProof/>
          <w:lang w:val="sk-SK"/>
        </w:rPr>
        <w:t>:</w:t>
      </w:r>
    </w:p>
    <w:bookmarkEnd w:id="94"/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E61BD4" w:rsidRPr="00D55CD3" w:rsidRDefault="00E61BD4" w:rsidP="00E61BD4">
      <w:pPr>
        <w:jc w:val="both"/>
        <w:rPr>
          <w:rFonts w:ascii="Calibri" w:hAnsi="Calibri"/>
          <w:noProof/>
          <w:lang w:val="sk-SK"/>
        </w:rPr>
      </w:pPr>
      <w:r w:rsidRPr="00D55CD3">
        <w:rPr>
          <w:rFonts w:ascii="Calibri" w:hAnsi="Calibri"/>
          <w:noProof/>
          <w:lang w:val="sk-SK"/>
        </w:rPr>
        <w:t xml:space="preserve">1. Na základe </w:t>
      </w:r>
      <w:r w:rsidRPr="00D55CD3">
        <w:rPr>
          <w:rFonts w:ascii="Calibri" w:hAnsi="Calibri"/>
          <w:noProof/>
          <w:u w:val="single"/>
          <w:lang w:val="sk-SK"/>
        </w:rPr>
        <w:t>Pokrajinskej vyhlášky o odbornom zdokonaľovaní a uschopňovaní úradníkov v pokrajinských orgánoch správy a odborných službách Pokrajinskej vlády</w:t>
      </w:r>
      <w:r w:rsidRPr="00D55CD3">
        <w:rPr>
          <w:rFonts w:ascii="Calibri" w:hAnsi="Calibri"/>
          <w:noProof/>
          <w:lang w:val="sk-SK"/>
        </w:rPr>
        <w:t xml:space="preserve"> (Úradný vestník AP Vojvodiny č. 12/2019) organizuje služba odborné zdokonaľovanie a uschopňovanie úradníkov v pokrajinských správnych orgánoch a odborných službách Pokrajinskej vlády.</w:t>
      </w:r>
    </w:p>
    <w:p w:rsidR="00E61BD4" w:rsidRPr="00D55CD3" w:rsidRDefault="00E61BD4" w:rsidP="00E61BD4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2. Na základe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Rozhodnutia o</w:t>
      </w:r>
      <w:r w:rsidR="004D37B7"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 kádrovej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evidencii zamestnancov</w:t>
      </w:r>
      <w:r w:rsidR="004D37B7" w:rsidRPr="00D55CD3">
        <w:rPr>
          <w:rFonts w:ascii="Calibri" w:eastAsia="Times New Roman" w:hAnsi="Calibri" w:cs="Times New Roman"/>
          <w:noProof/>
          <w:lang w:val="sk-SK"/>
        </w:rPr>
        <w:t xml:space="preserve"> (Úradný vestník AP Vojvodiny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číslo 5/17) vedie služba </w:t>
      </w:r>
      <w:r w:rsidR="004D37B7" w:rsidRPr="00D55CD3">
        <w:rPr>
          <w:rFonts w:ascii="Calibri" w:eastAsia="Times New Roman" w:hAnsi="Calibri" w:cs="Times New Roman"/>
          <w:noProof/>
          <w:lang w:val="sk-SK"/>
        </w:rPr>
        <w:t xml:space="preserve">kádrovú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evidenciu zamestnancov. Súčasťou </w:t>
      </w:r>
      <w:r w:rsidR="004D37B7" w:rsidRPr="00D55CD3">
        <w:rPr>
          <w:rFonts w:ascii="Calibri" w:eastAsia="Times New Roman" w:hAnsi="Calibri" w:cs="Times New Roman"/>
          <w:noProof/>
          <w:lang w:val="sk-SK"/>
        </w:rPr>
        <w:t xml:space="preserve">kádrovej </w:t>
      </w:r>
      <w:r w:rsidRPr="00D55CD3">
        <w:rPr>
          <w:rFonts w:ascii="Calibri" w:eastAsia="Times New Roman" w:hAnsi="Calibri" w:cs="Times New Roman"/>
          <w:noProof/>
          <w:lang w:val="sk-SK"/>
        </w:rPr>
        <w:t>evidencie zamestnancov sú osobné spisy zamestnancov, ako aj databáza v elektronickej podobe, v ktorej sa nachádzajú údaje z evidenčnej karty, z</w:t>
      </w:r>
      <w:r w:rsidR="004D37B7" w:rsidRPr="00D55CD3">
        <w:rPr>
          <w:rFonts w:ascii="Calibri" w:eastAsia="Times New Roman" w:hAnsi="Calibri" w:cs="Times New Roman"/>
          <w:noProof/>
          <w:lang w:val="sk-SK"/>
        </w:rPr>
        <w:t xml:space="preserve"> aktov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zamestnávateľa, ktoré určujú pracovno-právne postavenie zamestnanca, </w:t>
      </w:r>
      <w:r w:rsidR="004D37B7" w:rsidRPr="00D55CD3">
        <w:rPr>
          <w:rFonts w:ascii="Calibri" w:eastAsia="Times New Roman" w:hAnsi="Calibri" w:cs="Times New Roman"/>
          <w:noProof/>
          <w:lang w:val="sk-SK"/>
        </w:rPr>
        <w:t>doklady a iné dokumenty, ktoré sú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neoddeliteľnou súčasťou osobného spisu.</w:t>
      </w:r>
    </w:p>
    <w:p w:rsidR="00E61BD4" w:rsidRPr="00D55CD3" w:rsidRDefault="00E61BD4" w:rsidP="00E61BD4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Na základe </w:t>
      </w:r>
      <w:r w:rsidR="004D37B7"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Rozhodnutia o personálnom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spise zamestnanca</w:t>
      </w:r>
      <w:r w:rsidR="004D37B7" w:rsidRPr="00D55CD3">
        <w:rPr>
          <w:rFonts w:ascii="Calibri" w:eastAsia="Times New Roman" w:hAnsi="Calibri" w:cs="Times New Roman"/>
          <w:noProof/>
          <w:lang w:val="sk-SK"/>
        </w:rPr>
        <w:t xml:space="preserve"> (Úradný vestník AP Vojvodiny č. 5/17) </w:t>
      </w:r>
      <w:r w:rsidRPr="00D55CD3">
        <w:rPr>
          <w:rFonts w:ascii="Calibri" w:eastAsia="Times New Roman" w:hAnsi="Calibri" w:cs="Times New Roman"/>
          <w:noProof/>
          <w:lang w:val="sk-SK"/>
        </w:rPr>
        <w:t>vedie služba personálne spisy zamestnancov.</w:t>
      </w:r>
    </w:p>
    <w:p w:rsidR="004D37B7" w:rsidRPr="00D55CD3" w:rsidRDefault="004D37B7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4D37B7" w:rsidRPr="00D55CD3" w:rsidRDefault="004D37B7" w:rsidP="004D37B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3. Na základe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Pokynu o príprave kádrového plánu Autonómnej pokrajiny Vojvodiny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(Úradný vestník APV číslo 10/2018) služba:</w:t>
      </w:r>
    </w:p>
    <w:p w:rsidR="004D37B7" w:rsidRPr="00D55CD3" w:rsidRDefault="004D37B7" w:rsidP="004D37B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- vyjadruje sa k súladu návrhu </w:t>
      </w:r>
      <w:r w:rsidR="00F40748" w:rsidRPr="00D55CD3">
        <w:rPr>
          <w:rFonts w:ascii="Calibri" w:eastAsia="Times New Roman" w:hAnsi="Calibri" w:cs="Times New Roman"/>
          <w:noProof/>
          <w:lang w:val="sk-SK"/>
        </w:rPr>
        <w:t xml:space="preserve">kádrového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plánu pokrajinského orgánu s ustanoveniami zákona a podzákonných </w:t>
      </w:r>
      <w:r w:rsidR="00F40748" w:rsidRPr="00D55CD3">
        <w:rPr>
          <w:rFonts w:ascii="Calibri" w:eastAsia="Times New Roman" w:hAnsi="Calibri" w:cs="Times New Roman"/>
          <w:noProof/>
          <w:lang w:val="sk-SK"/>
        </w:rPr>
        <w:t xml:space="preserve">aktov </w:t>
      </w:r>
      <w:r w:rsidRPr="00D55CD3">
        <w:rPr>
          <w:rFonts w:ascii="Calibri" w:eastAsia="Times New Roman" w:hAnsi="Calibri" w:cs="Times New Roman"/>
          <w:noProof/>
          <w:lang w:val="sk-SK"/>
        </w:rPr>
        <w:t>upravujúcich oblasť pracovn</w:t>
      </w:r>
      <w:r w:rsidR="00F40748" w:rsidRPr="00D55CD3">
        <w:rPr>
          <w:rFonts w:ascii="Calibri" w:eastAsia="Times New Roman" w:hAnsi="Calibri" w:cs="Times New Roman"/>
          <w:noProof/>
          <w:lang w:val="sk-SK"/>
        </w:rPr>
        <w:t xml:space="preserve">ých </w:t>
      </w:r>
      <w:r w:rsidRPr="00D55CD3">
        <w:rPr>
          <w:rFonts w:ascii="Calibri" w:eastAsia="Times New Roman" w:hAnsi="Calibri" w:cs="Times New Roman"/>
          <w:noProof/>
          <w:lang w:val="sk-SK"/>
        </w:rPr>
        <w:t>vzťahov v pokrajinských orgánoch</w:t>
      </w:r>
      <w:r w:rsidR="00F40748" w:rsidRPr="00D55CD3">
        <w:rPr>
          <w:rFonts w:ascii="Calibri" w:eastAsia="Times New Roman" w:hAnsi="Calibri" w:cs="Times New Roman"/>
          <w:noProof/>
          <w:lang w:val="sk-SK"/>
        </w:rPr>
        <w:t xml:space="preserve"> a s ustanoveniami tohto pokynu</w:t>
      </w:r>
    </w:p>
    <w:p w:rsidR="004D37B7" w:rsidRPr="00D55CD3" w:rsidRDefault="00F40748" w:rsidP="004D37B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- pripráva</w:t>
      </w:r>
      <w:r w:rsidR="004D37B7"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lang w:val="sk-SK"/>
        </w:rPr>
        <w:t>predbežný návrh kádrového plánu a</w:t>
      </w:r>
    </w:p>
    <w:p w:rsidR="004D37B7" w:rsidRPr="00D55CD3" w:rsidRDefault="00F40748" w:rsidP="004D37B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- vyjadruje sa k súladu pravidiel</w:t>
      </w:r>
      <w:r w:rsidR="004D37B7" w:rsidRPr="00D55CD3">
        <w:rPr>
          <w:rFonts w:ascii="Calibri" w:eastAsia="Times New Roman" w:hAnsi="Calibri" w:cs="Times New Roman"/>
          <w:noProof/>
          <w:lang w:val="sk-SK"/>
        </w:rPr>
        <w:t xml:space="preserve"> o vnútornej organizácii a systemizácii pracovísk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v pokrajinskom orgáne</w:t>
      </w:r>
      <w:r w:rsidR="004D37B7"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lang w:val="sk-SK"/>
        </w:rPr>
        <w:t>s kádrovým plánom a kádrovým plánom pokrajinského orgánu</w:t>
      </w:r>
      <w:r w:rsidR="004D37B7" w:rsidRPr="00D55CD3">
        <w:rPr>
          <w:rFonts w:ascii="Calibri" w:eastAsia="Times New Roman" w:hAnsi="Calibri" w:cs="Times New Roman"/>
          <w:noProof/>
          <w:lang w:val="sk-SK"/>
        </w:rPr>
        <w:t>.</w:t>
      </w:r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E616E" w:rsidRPr="00D55CD3" w:rsidRDefault="00304B76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4. Na základe </w:t>
      </w:r>
      <w:r w:rsidR="00DE616E"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Vyhlášky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o vykonávaní vnútorného a verejného </w:t>
      </w:r>
      <w:r w:rsidR="00DE616E"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súbehu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na obsa</w:t>
      </w:r>
      <w:r w:rsidR="00DE616E" w:rsidRPr="00D55CD3">
        <w:rPr>
          <w:rFonts w:ascii="Calibri" w:eastAsia="Times New Roman" w:hAnsi="Calibri" w:cs="Times New Roman"/>
          <w:noProof/>
          <w:u w:val="single"/>
          <w:lang w:val="sk-SK"/>
        </w:rPr>
        <w:t>denie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</w:t>
      </w:r>
      <w:r w:rsidR="00DE616E" w:rsidRPr="00D55CD3">
        <w:rPr>
          <w:rFonts w:ascii="Calibri" w:eastAsia="Times New Roman" w:hAnsi="Calibri" w:cs="Times New Roman"/>
          <w:noProof/>
          <w:u w:val="single"/>
          <w:lang w:val="sk-SK"/>
        </w:rPr>
        <w:t>voľných pracovných miest v autonómnych pokrajinách a jednotkách lokálnej samosprávy</w:t>
      </w:r>
      <w:r w:rsidR="00DE616E" w:rsidRPr="00D55CD3">
        <w:rPr>
          <w:rFonts w:ascii="Calibri" w:eastAsia="Times New Roman" w:hAnsi="Calibri" w:cs="Times New Roman"/>
          <w:noProof/>
          <w:lang w:val="sk-SK"/>
        </w:rPr>
        <w:t xml:space="preserve"> (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vestník </w:t>
      </w:r>
      <w:r w:rsidR="00DE616E" w:rsidRPr="00D55CD3">
        <w:rPr>
          <w:rFonts w:ascii="Calibri" w:eastAsia="Times New Roman" w:hAnsi="Calibri" w:cs="Times New Roman"/>
          <w:noProof/>
          <w:lang w:val="sk-SK"/>
        </w:rPr>
        <w:t xml:space="preserve">Službeni glasnik RS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č. 95/2016 a 12/2022) </w:t>
      </w:r>
      <w:r w:rsidR="00DE616E" w:rsidRPr="00D55CD3">
        <w:rPr>
          <w:rFonts w:ascii="Calibri" w:eastAsia="Times New Roman" w:hAnsi="Calibri" w:cs="Times New Roman"/>
          <w:noProof/>
          <w:lang w:val="sk-SK"/>
        </w:rPr>
        <w:t xml:space="preserve">služba určuje, či sú splnené podmienky na obsadenie voľného pracovného miesta v orgánoch, službách a organizáciách Autonómnej pokrajiny Vojvodiny a uverejňuje súbehy na obsadenie voľných pracovných miest v súlade so zákonom. </w:t>
      </w:r>
    </w:p>
    <w:p w:rsidR="00DE616E" w:rsidRPr="00D55CD3" w:rsidRDefault="00DE616E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304B76" w:rsidRPr="00D55CD3" w:rsidRDefault="00304B76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304B76" w:rsidRPr="00D55CD3" w:rsidRDefault="00304B76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bookmarkStart w:id="95" w:name="_Toc283284893"/>
      <w:bookmarkStart w:id="96" w:name="описпоступ"/>
      <w:bookmarkStart w:id="97" w:name="_Toc424040458"/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Times New Roman"/>
          <w:strike/>
          <w:noProof/>
          <w:lang w:val="sk-SK"/>
        </w:rPr>
      </w:pPr>
    </w:p>
    <w:p w:rsidR="00D472E7" w:rsidRPr="00D55CD3" w:rsidRDefault="00DE616E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Opis povinností </w:t>
      </w:r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E616E" w:rsidRPr="00D55CD3" w:rsidRDefault="00DE616E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V súlade s článkom 21.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Pokrajinskej vyhlášky o odbornom zdokonaľovaní a uschopňovaní úradníkov v pokrajinských orgánoch správy a odborným službám Pokrajinskej vlády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(Úradný vestník AP Vojvodiny číslo 12/2019), služba predkladá Pokrajinskej vláde výročnú správu o uskutočňovaní programov odborného zdokonaľovania v pokrajinských orgánoch správy, najneskôr do 31. marca za predchádzajúcu rok. </w:t>
      </w:r>
    </w:p>
    <w:p w:rsidR="00DE616E" w:rsidRPr="00D55CD3" w:rsidRDefault="00DE616E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E616E" w:rsidRPr="00D55CD3" w:rsidRDefault="00A13E98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Na základe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Rozhodnutia o kádrovej evidencii zamestnancov</w:t>
      </w:r>
      <w:r w:rsidR="00382666" w:rsidRPr="00D55CD3">
        <w:rPr>
          <w:rFonts w:ascii="Calibri" w:eastAsia="Times New Roman" w:hAnsi="Calibri" w:cs="Times New Roman"/>
          <w:noProof/>
          <w:lang w:val="sk-SK"/>
        </w:rPr>
        <w:t xml:space="preserve"> (Úradný vestník AP Vojvodiny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č. 5/17) je sl</w:t>
      </w:r>
      <w:r w:rsidR="00382666" w:rsidRPr="00D55CD3">
        <w:rPr>
          <w:rFonts w:ascii="Calibri" w:eastAsia="Times New Roman" w:hAnsi="Calibri" w:cs="Times New Roman"/>
          <w:noProof/>
          <w:lang w:val="sk-SK"/>
        </w:rPr>
        <w:t>užba povinná na požiadanie orgánu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vyhotovovať správy o súhrnných štatistických údajoch z evidencie, ako aj</w:t>
      </w:r>
      <w:r w:rsidR="00382666" w:rsidRPr="00D55CD3">
        <w:rPr>
          <w:rFonts w:ascii="Calibri" w:eastAsia="Times New Roman" w:hAnsi="Calibri" w:cs="Times New Roman"/>
          <w:noProof/>
          <w:lang w:val="sk-SK"/>
        </w:rPr>
        <w:t xml:space="preserve"> na požiadanie orgánu, respektíve zamestnanca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vydávať potvrdenia o skutočnostiach uvedených v evidencii, ktoré sa týkajú pracovno-právneho postavenia tohto zamestnanca.</w:t>
      </w:r>
    </w:p>
    <w:p w:rsidR="00DE616E" w:rsidRPr="00D55CD3" w:rsidRDefault="00DE616E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382666" w:rsidRPr="00D55CD3" w:rsidRDefault="00382666" w:rsidP="00382666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Na základe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Rozhodnutia o personálnom spise zamestnanca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(Úradný vestník AP Vojvodiny č. 5/17) je služba povinná:</w:t>
      </w:r>
    </w:p>
    <w:p w:rsidR="00382666" w:rsidRPr="00D55CD3" w:rsidRDefault="00382666" w:rsidP="00382666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- doklady dôležité pre vznik pracovného pomeru, rozdeľovanie a výpočet miezd;</w:t>
      </w:r>
    </w:p>
    <w:p w:rsidR="00382666" w:rsidRPr="00D55CD3" w:rsidRDefault="00382666" w:rsidP="00382666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- doklady dôležité pre plnenie povinností na pracovisku v súvislosti s odbornou prípravou a doplnkovým vzdelávaním;</w:t>
      </w:r>
    </w:p>
    <w:p w:rsidR="00382666" w:rsidRPr="00D55CD3" w:rsidRDefault="00382666" w:rsidP="00382666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- doklady týkajúce sa čerpania ročnej dovolenky, platenej a neplatenej dovolenky;</w:t>
      </w:r>
    </w:p>
    <w:p w:rsidR="00382666" w:rsidRPr="00D55CD3" w:rsidRDefault="00382666" w:rsidP="00382666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- dokumenty súvisiace s monitorovaním a vyhodnocovaním výsledkov práce;</w:t>
      </w:r>
    </w:p>
    <w:p w:rsidR="00382666" w:rsidRPr="00D55CD3" w:rsidRDefault="00382666" w:rsidP="00382666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- doklady o odmenách, disciplinárnych trestoch a náhradách vecných škôd;</w:t>
      </w:r>
    </w:p>
    <w:p w:rsidR="00382666" w:rsidRPr="00D55CD3" w:rsidRDefault="00382666" w:rsidP="00382666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- doklady dôležité pre uplatnenie práv z dôchodkového, inva</w:t>
      </w:r>
      <w:r w:rsidR="00260448" w:rsidRPr="00D55CD3">
        <w:rPr>
          <w:rFonts w:ascii="Calibri" w:eastAsia="Times New Roman" w:hAnsi="Calibri" w:cs="Times New Roman"/>
          <w:noProof/>
          <w:lang w:val="sk-SK"/>
        </w:rPr>
        <w:t>lidného a zdravotného poistenia trvalo u</w:t>
      </w:r>
      <w:r w:rsidRPr="00D55CD3">
        <w:rPr>
          <w:rFonts w:ascii="Calibri" w:eastAsia="Times New Roman" w:hAnsi="Calibri" w:cs="Times New Roman"/>
          <w:noProof/>
          <w:lang w:val="sk-SK"/>
        </w:rPr>
        <w:t>chováva</w:t>
      </w:r>
      <w:r w:rsidR="00260448" w:rsidRPr="00D55CD3">
        <w:rPr>
          <w:rFonts w:ascii="Calibri" w:eastAsia="Times New Roman" w:hAnsi="Calibri" w:cs="Times New Roman"/>
          <w:noProof/>
          <w:lang w:val="sk-SK"/>
        </w:rPr>
        <w:t xml:space="preserve">ť </w:t>
      </w:r>
      <w:r w:rsidRPr="00D55CD3">
        <w:rPr>
          <w:rFonts w:ascii="Calibri" w:eastAsia="Times New Roman" w:hAnsi="Calibri" w:cs="Times New Roman"/>
          <w:noProof/>
          <w:lang w:val="sk-SK"/>
        </w:rPr>
        <w:t>a pri skončení pracovného pomeru vrátiť zamestnancovi doklady preukazujúce osobné údaje alebo zmeny v nic</w:t>
      </w:r>
      <w:r w:rsidR="00260448" w:rsidRPr="00D55CD3">
        <w:rPr>
          <w:rFonts w:ascii="Calibri" w:eastAsia="Times New Roman" w:hAnsi="Calibri" w:cs="Times New Roman"/>
          <w:noProof/>
          <w:lang w:val="sk-SK"/>
        </w:rPr>
        <w:t>h (občiansky preukaz, výpisy z matriky</w:t>
      </w:r>
      <w:r w:rsidRPr="00D55CD3">
        <w:rPr>
          <w:rFonts w:ascii="Calibri" w:eastAsia="Times New Roman" w:hAnsi="Calibri" w:cs="Times New Roman"/>
          <w:noProof/>
          <w:lang w:val="sk-SK"/>
        </w:rPr>
        <w:t>, potvrdenia a pod.).</w:t>
      </w:r>
    </w:p>
    <w:p w:rsidR="00260448" w:rsidRPr="00D55CD3" w:rsidRDefault="00260448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260448" w:rsidRPr="00D55CD3" w:rsidRDefault="00260448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Ustanoveniami článku 13 ods. 2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Pokynov na vypracovanie kádrového plánu Autonómnej pokrajiny Vojvodiny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(Úradný vestník Autonómnej pokrajiny Vojvodiny č. 10/2018) sa stanovuje, že Služba spravovania ľudských zdrojov predkladá Pokrajinskej vláde správu o plnení Kádrového plánu Autonómnej pokrajiny Vojvodiny a kádrových plánov pokrajinských orgánov, raz ročne, najneskôr do 31. januára za predchádzajúci rok.</w:t>
      </w:r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260448" w:rsidRPr="00D55CD3" w:rsidRDefault="00260448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Odvolacia komisia Autonómnej pokrajiny Vojvodiny v súlade s článkom 15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Pokrajins</w:t>
      </w:r>
      <w:r w:rsidR="00A34A45" w:rsidRPr="00D55CD3">
        <w:rPr>
          <w:rFonts w:ascii="Calibri" w:eastAsia="Times New Roman" w:hAnsi="Calibri" w:cs="Times New Roman"/>
          <w:noProof/>
          <w:u w:val="single"/>
          <w:lang w:val="sk-SK"/>
        </w:rPr>
        <w:t>kého parlamentného uznesenia o O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dvolacej komisii Autonómnej pokrajiny Vojvodiny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(Úradný vestník AP Vojvodiny č. 18/19 a 21/19 – oprava), predkladá Pokrajinskej vláde výročnú správu o svojej práci najneskôr do 31. januára za predchádzajúci rok a na žiadosť Pokrajinskej vlády predkladá mimoriadnu správu. Na základe článku </w:t>
      </w:r>
      <w:r w:rsidR="00A34A45" w:rsidRPr="00D55CD3">
        <w:rPr>
          <w:rFonts w:ascii="Calibri" w:eastAsia="Times New Roman" w:hAnsi="Calibri" w:cs="Times New Roman"/>
          <w:noProof/>
          <w:lang w:val="sk-SK"/>
        </w:rPr>
        <w:t>15 Pokrajinského parlamentného uznesenia o O</w:t>
      </w:r>
      <w:r w:rsidRPr="00D55CD3">
        <w:rPr>
          <w:rFonts w:ascii="Calibri" w:eastAsia="Times New Roman" w:hAnsi="Calibri" w:cs="Times New Roman"/>
          <w:noProof/>
          <w:lang w:val="sk-SK"/>
        </w:rPr>
        <w:t>dvolacej komisi</w:t>
      </w:r>
      <w:r w:rsidR="00A34A45" w:rsidRPr="00D55CD3">
        <w:rPr>
          <w:rFonts w:ascii="Calibri" w:eastAsia="Times New Roman" w:hAnsi="Calibri" w:cs="Times New Roman"/>
          <w:noProof/>
          <w:lang w:val="sk-SK"/>
        </w:rPr>
        <w:t>i Autonómnej pokrajiny Vojvodiny Služba spravovania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ľudských zdrojov plní pre potreby tejto komisie odborno-technické a administratívne úlohy, a preto vypracúva túto správu.</w:t>
      </w:r>
    </w:p>
    <w:p w:rsidR="00A34A45" w:rsidRPr="00D55CD3" w:rsidRDefault="00A34A45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A34A45" w:rsidRPr="00D55CD3" w:rsidRDefault="00A34A45" w:rsidP="00A34A45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lastRenderedPageBreak/>
        <w:t>Povinnosti vznikajúce na inom základe</w:t>
      </w:r>
    </w:p>
    <w:p w:rsidR="00D472E7" w:rsidRPr="00D55CD3" w:rsidRDefault="00A34A45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Povinnosti orgánov verejnej moci, ktoré nevyplývajú z nariadení, ale na inom základe (napr. stratégia, záver vlády, smernice)</w:t>
      </w:r>
    </w:p>
    <w:p w:rsidR="00A34A45" w:rsidRPr="00D55CD3" w:rsidRDefault="00EA1221" w:rsidP="00EA1221">
      <w:pPr>
        <w:keepNext/>
        <w:spacing w:before="240" w:after="60" w:line="240" w:lineRule="auto"/>
        <w:jc w:val="both"/>
        <w:outlineLvl w:val="0"/>
        <w:rPr>
          <w:rFonts w:ascii="Calibri" w:eastAsia="Times New Roman" w:hAnsi="Calibri" w:cs="Arial"/>
          <w:bCs/>
          <w:noProof/>
          <w:kern w:val="32"/>
          <w:lang w:val="sk-SK"/>
        </w:rPr>
      </w:pPr>
      <w:bookmarkStart w:id="98" w:name="_Toc94868683"/>
      <w:bookmarkStart w:id="99" w:name="_Toc116978880"/>
      <w:bookmarkStart w:id="100" w:name="_Toc116978958"/>
      <w:bookmarkStart w:id="101" w:name="_Toc116979000"/>
      <w:bookmarkStart w:id="102" w:name="_Toc116979042"/>
      <w:bookmarkStart w:id="103" w:name="_Toc116979154"/>
      <w:bookmarkStart w:id="104" w:name="_Toc117767066"/>
      <w:bookmarkStart w:id="105" w:name="_Toc117846822"/>
      <w:bookmarkStart w:id="106" w:name="_Toc118114820"/>
      <w:bookmarkStart w:id="107" w:name="_Toc118114861"/>
      <w:r w:rsidRPr="00D55CD3">
        <w:rPr>
          <w:rFonts w:ascii="Calibri" w:eastAsia="Times New Roman" w:hAnsi="Calibri" w:cs="Arial"/>
          <w:bCs/>
          <w:noProof/>
          <w:kern w:val="32"/>
          <w:lang w:val="sk-SK"/>
        </w:rPr>
        <w:t xml:space="preserve">Na základe záverov Vlády AP Vojvodiny číslo: 101-1/2014 zo dňa 15. 1. 2014, ktoré boli nahradené závermi Pokrajinskej vlády číslo: 112-42/2015 zo dňa 25. 2. 2015, a ktoré boli nahradené </w:t>
      </w:r>
      <w:r w:rsidRPr="00D55CD3">
        <w:rPr>
          <w:rFonts w:ascii="Calibri" w:eastAsia="Times New Roman" w:hAnsi="Calibri" w:cs="Arial"/>
          <w:bCs/>
          <w:noProof/>
          <w:kern w:val="32"/>
          <w:u w:val="single"/>
          <w:lang w:val="sk-SK"/>
        </w:rPr>
        <w:t>Záverom o postupe pri získavaní súhlasu na nové zamestnanie a doplnkové pracovné nasadenie s užívateľmi verejných prostriedkov Autonómnej pokrajiny Vojvodiny</w:t>
      </w:r>
      <w:r w:rsidRPr="00D55CD3">
        <w:rPr>
          <w:rFonts w:ascii="Calibri" w:eastAsia="Times New Roman" w:hAnsi="Calibri" w:cs="Arial"/>
          <w:bCs/>
          <w:noProof/>
          <w:kern w:val="32"/>
          <w:lang w:val="sk-SK"/>
        </w:rPr>
        <w:t xml:space="preserve"> (Úradný vestník Autonómnej pokrajiny Vojvodiny č. 3/2021), Služba spravovania ľudských zdrojov je </w:t>
      </w:r>
      <w:r w:rsidR="0038758F" w:rsidRPr="00D55CD3">
        <w:rPr>
          <w:rFonts w:ascii="Calibri" w:eastAsia="Times New Roman" w:hAnsi="Calibri" w:cs="Arial"/>
          <w:bCs/>
          <w:noProof/>
          <w:kern w:val="32"/>
          <w:lang w:val="sk-SK"/>
        </w:rPr>
        <w:t xml:space="preserve">určená </w:t>
      </w:r>
      <w:r w:rsidRPr="00D55CD3">
        <w:rPr>
          <w:rFonts w:ascii="Calibri" w:eastAsia="Times New Roman" w:hAnsi="Calibri" w:cs="Arial"/>
          <w:bCs/>
          <w:noProof/>
          <w:kern w:val="32"/>
          <w:lang w:val="sk-SK"/>
        </w:rPr>
        <w:t xml:space="preserve">pre orgán príslušný na </w:t>
      </w:r>
      <w:r w:rsidR="0038758F" w:rsidRPr="00D55CD3">
        <w:rPr>
          <w:rFonts w:ascii="Calibri" w:eastAsia="Times New Roman" w:hAnsi="Calibri" w:cs="Arial"/>
          <w:bCs/>
          <w:noProof/>
          <w:kern w:val="32"/>
          <w:lang w:val="sk-SK"/>
        </w:rPr>
        <w:t xml:space="preserve">konanie </w:t>
      </w:r>
      <w:r w:rsidRPr="00D55CD3">
        <w:rPr>
          <w:rFonts w:ascii="Calibri" w:eastAsia="Times New Roman" w:hAnsi="Calibri" w:cs="Arial"/>
          <w:bCs/>
          <w:noProof/>
          <w:kern w:val="32"/>
          <w:lang w:val="sk-SK"/>
        </w:rPr>
        <w:t xml:space="preserve">podľa Vyhlášky o postupe pri získavaní súhlasu na nové zamestnávanie a doplnkové </w:t>
      </w:r>
      <w:r w:rsidR="0038758F" w:rsidRPr="00D55CD3">
        <w:rPr>
          <w:rFonts w:ascii="Calibri" w:eastAsia="Times New Roman" w:hAnsi="Calibri" w:cs="Arial"/>
          <w:bCs/>
          <w:noProof/>
          <w:kern w:val="32"/>
          <w:lang w:val="sk-SK"/>
        </w:rPr>
        <w:t xml:space="preserve">pracovné nasadenie </w:t>
      </w:r>
      <w:r w:rsidRPr="00D55CD3">
        <w:rPr>
          <w:rFonts w:ascii="Calibri" w:eastAsia="Times New Roman" w:hAnsi="Calibri" w:cs="Arial"/>
          <w:bCs/>
          <w:noProof/>
          <w:kern w:val="32"/>
          <w:lang w:val="sk-SK"/>
        </w:rPr>
        <w:t>u užív</w:t>
      </w:r>
      <w:r w:rsidR="0038758F" w:rsidRPr="00D55CD3">
        <w:rPr>
          <w:rFonts w:ascii="Calibri" w:eastAsia="Times New Roman" w:hAnsi="Calibri" w:cs="Arial"/>
          <w:bCs/>
          <w:noProof/>
          <w:kern w:val="32"/>
          <w:lang w:val="sk-SK"/>
        </w:rPr>
        <w:t>ateľov verejných prostriedkov (vestník Službeni glasnik RS č. 159/2020), pre užívateľov verejných prostriedkov z článku 4 odsek</w:t>
      </w:r>
      <w:r w:rsidRPr="00D55CD3">
        <w:rPr>
          <w:rFonts w:ascii="Calibri" w:eastAsia="Times New Roman" w:hAnsi="Calibri" w:cs="Arial"/>
          <w:bCs/>
          <w:noProof/>
          <w:kern w:val="32"/>
          <w:lang w:val="sk-SK"/>
        </w:rPr>
        <w:t xml:space="preserve"> 1 bod 3</w:t>
      </w:r>
      <w:r w:rsidR="0038758F" w:rsidRPr="00D55CD3">
        <w:rPr>
          <w:rFonts w:ascii="Calibri" w:eastAsia="Times New Roman" w:hAnsi="Calibri" w:cs="Arial"/>
          <w:bCs/>
          <w:noProof/>
          <w:kern w:val="32"/>
          <w:lang w:val="sk-SK"/>
        </w:rPr>
        <w:t xml:space="preserve"> vyhlášky</w:t>
      </w:r>
      <w:r w:rsidRPr="00D55CD3">
        <w:rPr>
          <w:rFonts w:ascii="Calibri" w:eastAsia="Times New Roman" w:hAnsi="Calibri" w:cs="Arial"/>
          <w:bCs/>
          <w:noProof/>
          <w:kern w:val="32"/>
          <w:lang w:val="sk-SK"/>
        </w:rPr>
        <w:t>.</w:t>
      </w:r>
    </w:p>
    <w:p w:rsidR="00D472E7" w:rsidRPr="00D55CD3" w:rsidRDefault="00D472E7" w:rsidP="00D472E7">
      <w:pPr>
        <w:keepNext/>
        <w:spacing w:before="240" w:after="60" w:line="240" w:lineRule="auto"/>
        <w:outlineLvl w:val="0"/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</w:pPr>
      <w:r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 xml:space="preserve">6. </w:t>
      </w:r>
      <w:r w:rsidR="0038758F"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 xml:space="preserve">Opis konania v rámci kompetencie, právomoci a povinností 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D472E7" w:rsidRPr="00D55CD3" w:rsidRDefault="00D472E7" w:rsidP="00D472E7">
      <w:pPr>
        <w:keepNext/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iCs/>
          <w:noProof/>
          <w:lang w:val="sk-SK"/>
        </w:rPr>
      </w:pPr>
      <w:bookmarkStart w:id="108" w:name="_Toc424040459"/>
      <w:bookmarkStart w:id="109" w:name="_Toc87257872"/>
      <w:bookmarkStart w:id="110" w:name="_Toc94868684"/>
      <w:bookmarkStart w:id="111" w:name="_Toc116978881"/>
      <w:bookmarkStart w:id="112" w:name="_Toc116978959"/>
      <w:bookmarkStart w:id="113" w:name="_Toc116979001"/>
      <w:bookmarkStart w:id="114" w:name="_Toc116979043"/>
      <w:bookmarkStart w:id="115" w:name="_Toc116979155"/>
      <w:bookmarkStart w:id="116" w:name="_Toc117767067"/>
      <w:bookmarkStart w:id="117" w:name="_Toc117846823"/>
      <w:bookmarkStart w:id="118" w:name="_Toc118114821"/>
      <w:bookmarkStart w:id="119" w:name="_Toc118114862"/>
      <w:r w:rsidRPr="00D55CD3">
        <w:rPr>
          <w:rFonts w:ascii="Calibri" w:eastAsia="Times New Roman" w:hAnsi="Calibri" w:cs="Calibri"/>
          <w:b/>
          <w:bCs/>
          <w:iCs/>
          <w:noProof/>
          <w:lang w:val="sk-SK"/>
        </w:rPr>
        <w:t xml:space="preserve">6.1. </w:t>
      </w:r>
      <w:r w:rsidR="0038758F" w:rsidRPr="00D55CD3">
        <w:rPr>
          <w:rFonts w:ascii="Calibri" w:eastAsia="Times New Roman" w:hAnsi="Calibri" w:cs="Calibri"/>
          <w:b/>
          <w:bCs/>
          <w:iCs/>
          <w:noProof/>
          <w:lang w:val="sk-SK"/>
        </w:rPr>
        <w:t>Vedenie kádrovej evidencie zamestnancov, regulovanie povinného sociálneho poistenia a podávanie správ na základe evidencie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D472E7" w:rsidRPr="00D55CD3" w:rsidRDefault="00D472E7" w:rsidP="00D472E7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bookmarkStart w:id="120" w:name="_Toc15912000"/>
      <w:bookmarkStart w:id="121" w:name="_Toc15994406"/>
      <w:bookmarkStart w:id="122" w:name="_Toc24448484"/>
      <w:bookmarkStart w:id="123" w:name="_Toc31266603"/>
      <w:bookmarkStart w:id="124" w:name="_Toc31893189"/>
      <w:bookmarkStart w:id="125" w:name="_Toc32311421"/>
      <w:bookmarkStart w:id="126" w:name="_Toc39738891"/>
      <w:bookmarkStart w:id="127" w:name="_Toc39822023"/>
      <w:bookmarkStart w:id="128" w:name="_Toc47518278"/>
      <w:bookmarkStart w:id="129" w:name="_Toc47699486"/>
      <w:bookmarkStart w:id="130" w:name="_Toc54944587"/>
      <w:bookmarkStart w:id="131" w:name="_Toc55214863"/>
      <w:bookmarkStart w:id="132" w:name="_Toc62553111"/>
      <w:bookmarkStart w:id="133" w:name="_Toc63757714"/>
      <w:bookmarkStart w:id="134" w:name="_Toc63865320"/>
      <w:bookmarkStart w:id="135" w:name="_Toc63865427"/>
      <w:bookmarkStart w:id="136" w:name="_Toc64021963"/>
      <w:bookmarkStart w:id="137" w:name="_Toc71285278"/>
      <w:bookmarkStart w:id="138" w:name="_Toc71290298"/>
      <w:bookmarkStart w:id="139" w:name="_Toc71290535"/>
      <w:bookmarkStart w:id="140" w:name="_Toc78873125"/>
      <w:bookmarkStart w:id="141" w:name="_Toc79141599"/>
      <w:bookmarkStart w:id="142" w:name="_Toc87257873"/>
    </w:p>
    <w:p w:rsidR="0038758F" w:rsidRPr="00D55CD3" w:rsidRDefault="0038758F" w:rsidP="0038758F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Akt, z ktorého vyplýva povinnosť orgánu verejnej moci:</w:t>
      </w:r>
    </w:p>
    <w:p w:rsidR="0038758F" w:rsidRPr="00D55CD3" w:rsidRDefault="0038758F" w:rsidP="0038758F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Rozhodnutie o Službe spravovania ľudských zdrojov</w:t>
      </w:r>
    </w:p>
    <w:p w:rsidR="0038758F" w:rsidRPr="00D55CD3" w:rsidRDefault="0038758F" w:rsidP="0038758F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Rozhodnutie o personálnom spise zamestnanca</w:t>
      </w:r>
    </w:p>
    <w:p w:rsidR="00D472E7" w:rsidRPr="00D55CD3" w:rsidRDefault="0038758F" w:rsidP="0038758F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Rozhodnutie o kádrovej evidencii zamestnancov</w:t>
      </w:r>
    </w:p>
    <w:p w:rsidR="0038758F" w:rsidRPr="00D55CD3" w:rsidRDefault="0038758F" w:rsidP="00D472E7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p w:rsidR="00602168" w:rsidRPr="00D55CD3" w:rsidRDefault="00602168" w:rsidP="00602168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Stručný popis postupu</w:t>
      </w:r>
    </w:p>
    <w:p w:rsidR="00602168" w:rsidRPr="00D55CD3" w:rsidRDefault="00602168" w:rsidP="00602168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602168" w:rsidRPr="00D55CD3" w:rsidRDefault="00602168" w:rsidP="00602168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Služba vykonáva prihlasovanie, zmenu a odhlasovanie zamestnancov na povinné sociálne poistenie, odborné práce súvisiace s riadením ľudských zdrojov pre potreby pokrajinských správnych orgánov, sekretariátu Pokrajinskej vlády, služieb a správ zriadených Pokrajinskou vládou. Služba spravovania ľudských zdrojov vyvíja a prispôsobuje potrebám aplikáciu na vedenie kádrovej evidencie zamestnancov, ktorá umožňuje efektívnu správu pracovnoprávnych údajov o zamestnancoch, vystavovanie potvrdení o skutočnostiach súvisiacich s pracovným pomerom, triedenie údajov podľa rôznych kritérií, ako aj tlač štatistických správ. Na základe údajov, ktoré má k dispozícii, a na požiadanie orgánu, predkladá služba Správe pre spoločné úkony pokrajinských orgánov pravidelné správy: „Podávanie údajov o zamestnancoch – denné zmeny“. Správa sa podáva na konci každého pracovného dňa a obsahuje tieto údaje: priezvisko a meno zamestnanca/angažovanej osoby, názov orgánu, názov pracovného miesta, typ zmeny a dátum zmeny.</w:t>
      </w:r>
    </w:p>
    <w:p w:rsidR="00602168" w:rsidRPr="00D55CD3" w:rsidRDefault="00602168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602168" w:rsidRPr="00D55CD3" w:rsidRDefault="00602168" w:rsidP="00602168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Štatistické a iné údaje</w:t>
      </w:r>
    </w:p>
    <w:p w:rsidR="00602168" w:rsidRPr="00D55CD3" w:rsidRDefault="00602168" w:rsidP="00602168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602168" w:rsidRPr="00D55CD3" w:rsidRDefault="00602168" w:rsidP="00602168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Na žiadosť orgánu a na základe údajov</w:t>
      </w:r>
      <w:r w:rsidR="009E4C2B" w:rsidRPr="00D55CD3">
        <w:rPr>
          <w:rFonts w:ascii="Calibri" w:eastAsia="Times New Roman" w:hAnsi="Calibri" w:cs="Times New Roman"/>
          <w:noProof/>
          <w:lang w:val="sk-SK"/>
        </w:rPr>
        <w:t>, ktoré má k dispozícii, s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lužba v období od 1. 1. </w:t>
      </w:r>
      <w:r w:rsidR="009E4C2B" w:rsidRPr="00D55CD3">
        <w:rPr>
          <w:rFonts w:ascii="Calibri" w:eastAsia="Times New Roman" w:hAnsi="Calibri" w:cs="Times New Roman"/>
          <w:noProof/>
          <w:lang w:val="sk-SK"/>
        </w:rPr>
        <w:t>2021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do 31.</w:t>
      </w:r>
      <w:r w:rsidR="009E4C2B"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lang w:val="sk-SK"/>
        </w:rPr>
        <w:t>12.</w:t>
      </w:r>
      <w:r w:rsidR="009E4C2B"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lang w:val="sk-SK"/>
        </w:rPr>
        <w:t>2021 predložil</w:t>
      </w:r>
      <w:r w:rsidR="009E4C2B" w:rsidRPr="00D55CD3">
        <w:rPr>
          <w:rFonts w:ascii="Calibri" w:eastAsia="Times New Roman" w:hAnsi="Calibri" w:cs="Times New Roman"/>
          <w:noProof/>
          <w:lang w:val="sk-SK"/>
        </w:rPr>
        <w:t>a 50 správ</w:t>
      </w:r>
      <w:r w:rsidRPr="00D55CD3">
        <w:rPr>
          <w:rFonts w:ascii="Calibri" w:eastAsia="Times New Roman" w:hAnsi="Calibri" w:cs="Times New Roman"/>
          <w:noProof/>
          <w:lang w:val="sk-SK"/>
        </w:rPr>
        <w:t>, t. j. odpovedí na žiadosti o doručenie údajov v písomnej forme, ktoré bo</w:t>
      </w:r>
      <w:r w:rsidR="009E4C2B" w:rsidRPr="00D55CD3">
        <w:rPr>
          <w:rFonts w:ascii="Calibri" w:eastAsia="Times New Roman" w:hAnsi="Calibri" w:cs="Times New Roman"/>
          <w:noProof/>
          <w:lang w:val="sk-SK"/>
        </w:rPr>
        <w:t>li zaradené do výstupnej knihy s</w:t>
      </w:r>
      <w:r w:rsidR="00C3436F" w:rsidRPr="00D55CD3">
        <w:rPr>
          <w:rFonts w:ascii="Calibri" w:eastAsia="Times New Roman" w:hAnsi="Calibri" w:cs="Times New Roman"/>
          <w:noProof/>
          <w:lang w:val="sk-SK"/>
        </w:rPr>
        <w:t>lužby (registra</w:t>
      </w:r>
      <w:r w:rsidRPr="00D55CD3">
        <w:rPr>
          <w:rFonts w:ascii="Calibri" w:eastAsia="Times New Roman" w:hAnsi="Calibri" w:cs="Times New Roman"/>
          <w:noProof/>
          <w:lang w:val="sk-SK"/>
        </w:rPr>
        <w:t>).</w:t>
      </w:r>
    </w:p>
    <w:p w:rsidR="00602168" w:rsidRPr="00D55CD3" w:rsidRDefault="00C3436F" w:rsidP="00602168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Na žiadosť orgánu</w:t>
      </w:r>
      <w:r w:rsidR="00602168" w:rsidRPr="00D55CD3">
        <w:rPr>
          <w:rFonts w:ascii="Calibri" w:eastAsia="Times New Roman" w:hAnsi="Calibri" w:cs="Times New Roman"/>
          <w:noProof/>
          <w:lang w:val="sk-SK"/>
        </w:rPr>
        <w:t xml:space="preserve"> a na základe údaj</w:t>
      </w:r>
      <w:r w:rsidRPr="00D55CD3">
        <w:rPr>
          <w:rFonts w:ascii="Calibri" w:eastAsia="Times New Roman" w:hAnsi="Calibri" w:cs="Times New Roman"/>
          <w:noProof/>
          <w:lang w:val="sk-SK"/>
        </w:rPr>
        <w:t>ov, ktoré má k dispozícii, s</w:t>
      </w:r>
      <w:r w:rsidR="00602168" w:rsidRPr="00D55CD3">
        <w:rPr>
          <w:rFonts w:ascii="Calibri" w:eastAsia="Times New Roman" w:hAnsi="Calibri" w:cs="Times New Roman"/>
          <w:noProof/>
          <w:lang w:val="sk-SK"/>
        </w:rPr>
        <w:t>lužba v období od 1.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="00602168" w:rsidRPr="00D55CD3">
        <w:rPr>
          <w:rFonts w:ascii="Calibri" w:eastAsia="Times New Roman" w:hAnsi="Calibri" w:cs="Times New Roman"/>
          <w:noProof/>
          <w:lang w:val="sk-SK"/>
        </w:rPr>
        <w:t>1.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2022</w:t>
      </w:r>
      <w:r w:rsidR="00602168" w:rsidRPr="00D55CD3">
        <w:rPr>
          <w:rFonts w:ascii="Calibri" w:eastAsia="Times New Roman" w:hAnsi="Calibri" w:cs="Times New Roman"/>
          <w:noProof/>
          <w:lang w:val="sk-SK"/>
        </w:rPr>
        <w:t xml:space="preserve"> do 30.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="00602168" w:rsidRPr="00D55CD3">
        <w:rPr>
          <w:rFonts w:ascii="Calibri" w:eastAsia="Times New Roman" w:hAnsi="Calibri" w:cs="Times New Roman"/>
          <w:noProof/>
          <w:lang w:val="sk-SK"/>
        </w:rPr>
        <w:t>9.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2022 predložila 30 správ</w:t>
      </w:r>
      <w:r w:rsidR="00602168" w:rsidRPr="00D55CD3">
        <w:rPr>
          <w:rFonts w:ascii="Calibri" w:eastAsia="Times New Roman" w:hAnsi="Calibri" w:cs="Times New Roman"/>
          <w:noProof/>
          <w:lang w:val="sk-SK"/>
        </w:rPr>
        <w:t>, t. j. odpovedí na žiadosti o doručenie údajov v písomnej forme, ktoré bo</w:t>
      </w:r>
      <w:r w:rsidRPr="00D55CD3">
        <w:rPr>
          <w:rFonts w:ascii="Calibri" w:eastAsia="Times New Roman" w:hAnsi="Calibri" w:cs="Times New Roman"/>
          <w:noProof/>
          <w:lang w:val="sk-SK"/>
        </w:rPr>
        <w:t>li zaradené do výstupnej knihy služby (registra</w:t>
      </w:r>
      <w:r w:rsidR="00602168" w:rsidRPr="00D55CD3">
        <w:rPr>
          <w:rFonts w:ascii="Calibri" w:eastAsia="Times New Roman" w:hAnsi="Calibri" w:cs="Times New Roman"/>
          <w:noProof/>
          <w:lang w:val="sk-SK"/>
        </w:rPr>
        <w:t>).</w:t>
      </w:r>
    </w:p>
    <w:p w:rsidR="00602168" w:rsidRPr="00D55CD3" w:rsidRDefault="00C3436F" w:rsidP="00602168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N</w:t>
      </w:r>
      <w:r w:rsidR="00602168" w:rsidRPr="00D55CD3">
        <w:rPr>
          <w:rFonts w:ascii="Calibri" w:eastAsia="Times New Roman" w:hAnsi="Calibri" w:cs="Times New Roman"/>
          <w:noProof/>
          <w:lang w:val="sk-SK"/>
        </w:rPr>
        <w:t xml:space="preserve">a požiadavky súvisiace s jednotlivými otázkami služba poskytovala orgánom a iným organizačným útvarom AP Vojvodiny požadované údaje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aj </w:t>
      </w:r>
      <w:r w:rsidR="00602168" w:rsidRPr="00D55CD3">
        <w:rPr>
          <w:rFonts w:ascii="Calibri" w:eastAsia="Times New Roman" w:hAnsi="Calibri" w:cs="Times New Roman"/>
          <w:noProof/>
          <w:lang w:val="sk-SK"/>
        </w:rPr>
        <w:t>v ústnej forme, ak si to situácia vyžaduje a umožňuje.</w:t>
      </w:r>
    </w:p>
    <w:p w:rsidR="00C3436F" w:rsidRPr="00D55CD3" w:rsidRDefault="00C3436F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2317D6" w:rsidRPr="00D55CD3" w:rsidRDefault="00C3436F" w:rsidP="002317D6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lastRenderedPageBreak/>
        <w:t xml:space="preserve">Služba v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období od 1. 1. 2021 do 31.</w:t>
      </w:r>
      <w:r w:rsidR="00293756"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12.</w:t>
      </w:r>
      <w:r w:rsidR="00293756"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2021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vykonávala v rámci svojej pôsobnosti činnosti v oblasti úpravy dô</w:t>
      </w:r>
      <w:r w:rsidR="00293756" w:rsidRPr="00D55CD3">
        <w:rPr>
          <w:rFonts w:ascii="Calibri" w:eastAsia="Times New Roman" w:hAnsi="Calibri" w:cs="Times New Roman"/>
          <w:noProof/>
          <w:lang w:val="sk-SK"/>
        </w:rPr>
        <w:t xml:space="preserve">chodkového a invalidného, ​​zdravotného </w:t>
      </w:r>
      <w:r w:rsidRPr="00D55CD3">
        <w:rPr>
          <w:rFonts w:ascii="Calibri" w:eastAsia="Times New Roman" w:hAnsi="Calibri" w:cs="Times New Roman"/>
          <w:noProof/>
          <w:lang w:val="sk-SK"/>
        </w:rPr>
        <w:t>poistenia a poistenia v</w:t>
      </w:r>
      <w:r w:rsidR="002317D6" w:rsidRPr="00D55CD3">
        <w:rPr>
          <w:rFonts w:ascii="Calibri" w:eastAsia="Times New Roman" w:hAnsi="Calibri" w:cs="Times New Roman"/>
          <w:noProof/>
          <w:lang w:val="sk-SK"/>
        </w:rPr>
        <w:t xml:space="preserve"> prípade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nezamestnanosti, a to:</w:t>
      </w:r>
    </w:p>
    <w:p w:rsidR="002317D6" w:rsidRPr="00D55CD3" w:rsidRDefault="002317D6" w:rsidP="002317D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k-SK"/>
        </w:rPr>
      </w:pPr>
    </w:p>
    <w:p w:rsidR="00AD2B79" w:rsidRPr="00D55CD3" w:rsidRDefault="002317D6" w:rsidP="00AD2B79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1. podanie prihlášok/odhlášok na povinné sociálne poistenie (jednorazová prihláška na dôchodkovo-invalidné poistenie, zdravotné poistenie a poistenie v prípade nezamestnanosti): 1463 (309 prihlášok</w:t>
      </w:r>
      <w:r w:rsidR="00AD2B79" w:rsidRPr="00D55CD3">
        <w:rPr>
          <w:rFonts w:ascii="Calibri" w:eastAsia="Times New Roman" w:hAnsi="Calibri" w:cs="Times New Roman"/>
          <w:noProof/>
          <w:lang w:val="sk-SK"/>
        </w:rPr>
        <w:t xml:space="preserve"> pracovného pomeru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, 285 odhlášok pracovného pomeru, 440 prihlášok na základe uzatvorených zmlúv o vykonaní dočasných/občasných prác, 423 odhlášok na základe zmlúv o vykonaní občasných/dočasných prác, 4 </w:t>
      </w:r>
      <w:r w:rsidR="00AD2B79" w:rsidRPr="00D55CD3">
        <w:rPr>
          <w:rFonts w:ascii="Calibri" w:eastAsia="Times New Roman" w:hAnsi="Calibri" w:cs="Times New Roman"/>
          <w:noProof/>
          <w:lang w:val="sk-SK"/>
        </w:rPr>
        <w:t>prihlášky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na základe pracovnej zmluvy, 4 odhlášky na základe pracovnej zmluvy);</w:t>
      </w:r>
    </w:p>
    <w:p w:rsidR="00AD2B79" w:rsidRPr="00D55CD3" w:rsidRDefault="00135DB3" w:rsidP="00AD2B79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2</w:t>
      </w:r>
      <w:r w:rsidR="00AD2B79" w:rsidRPr="00D55CD3">
        <w:rPr>
          <w:rFonts w:ascii="Calibri" w:eastAsia="Times New Roman" w:hAnsi="Calibri" w:cs="Times New Roman"/>
          <w:noProof/>
          <w:lang w:val="sk-SK"/>
        </w:rPr>
        <w:t>. úlohy spojené s</w:t>
      </w:r>
      <w:r w:rsidR="00D17153" w:rsidRPr="00D55CD3">
        <w:rPr>
          <w:rFonts w:ascii="Calibri" w:eastAsia="Times New Roman" w:hAnsi="Calibri" w:cs="Times New Roman"/>
          <w:noProof/>
          <w:lang w:val="sk-SK"/>
        </w:rPr>
        <w:t> vypracovaním a overením</w:t>
      </w:r>
      <w:r w:rsidR="00AD2B79" w:rsidRPr="00D55CD3">
        <w:rPr>
          <w:rFonts w:ascii="Calibri" w:eastAsia="Times New Roman" w:hAnsi="Calibri" w:cs="Times New Roman"/>
          <w:noProof/>
          <w:lang w:val="sk-SK"/>
        </w:rPr>
        <w:t xml:space="preserve"> zdravotných </w:t>
      </w:r>
      <w:r w:rsidRPr="00D55CD3">
        <w:rPr>
          <w:rFonts w:ascii="Calibri" w:eastAsia="Times New Roman" w:hAnsi="Calibri" w:cs="Times New Roman"/>
          <w:noProof/>
          <w:lang w:val="sk-SK"/>
        </w:rPr>
        <w:t>knižiek –</w:t>
      </w:r>
      <w:r w:rsidR="00AD2B79" w:rsidRPr="00D55CD3">
        <w:rPr>
          <w:rFonts w:ascii="Calibri" w:eastAsia="Times New Roman" w:hAnsi="Calibri" w:cs="Times New Roman"/>
          <w:noProof/>
          <w:lang w:val="sk-SK"/>
        </w:rPr>
        <w:t xml:space="preserve"> od novembra 2017 sa začalo s automa</w:t>
      </w:r>
      <w:r w:rsidRPr="00D55CD3">
        <w:rPr>
          <w:rFonts w:ascii="Calibri" w:eastAsia="Times New Roman" w:hAnsi="Calibri" w:cs="Times New Roman"/>
          <w:noProof/>
          <w:lang w:val="sk-SK"/>
        </w:rPr>
        <w:t>tickým predlžovaním overenia</w:t>
      </w:r>
      <w:r w:rsidR="00AD2B79" w:rsidRPr="00D55CD3">
        <w:rPr>
          <w:rFonts w:ascii="Calibri" w:eastAsia="Times New Roman" w:hAnsi="Calibri" w:cs="Times New Roman"/>
          <w:noProof/>
          <w:lang w:val="sk-SK"/>
        </w:rPr>
        <w:t xml:space="preserve"> preukazov zdravotného poistenia zamestnancov (a rodinných príslušníkov, ktorí sú prostredníctvom nich poistení) prostredníctvom Centrálneho registra povinného sociálneho poistenia.</w:t>
      </w:r>
    </w:p>
    <w:p w:rsidR="00AD2B79" w:rsidRPr="00D55CD3" w:rsidRDefault="00135DB3" w:rsidP="00AD2B79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3. vydanie potvrdenia o pracovnom pomere</w:t>
      </w:r>
      <w:r w:rsidR="00AD2B79" w:rsidRPr="00D55CD3">
        <w:rPr>
          <w:rFonts w:ascii="Calibri" w:eastAsia="Times New Roman" w:hAnsi="Calibri" w:cs="Times New Roman"/>
          <w:noProof/>
          <w:lang w:val="sk-SK"/>
        </w:rPr>
        <w:t xml:space="preserve"> (preukazovanie skutoč</w:t>
      </w:r>
      <w:r w:rsidRPr="00D55CD3">
        <w:rPr>
          <w:rFonts w:ascii="Calibri" w:eastAsia="Times New Roman" w:hAnsi="Calibri" w:cs="Times New Roman"/>
          <w:noProof/>
          <w:lang w:val="sk-SK"/>
        </w:rPr>
        <w:t>ností súvisiacich s pracovným pomerom</w:t>
      </w:r>
      <w:r w:rsidR="00AD2B79" w:rsidRPr="00D55CD3">
        <w:rPr>
          <w:rFonts w:ascii="Calibri" w:eastAsia="Times New Roman" w:hAnsi="Calibri" w:cs="Times New Roman"/>
          <w:noProof/>
          <w:lang w:val="sk-SK"/>
        </w:rPr>
        <w:t>): 182;</w:t>
      </w:r>
    </w:p>
    <w:p w:rsidR="00AD2B79" w:rsidRPr="00D55CD3" w:rsidRDefault="00135DB3" w:rsidP="00AD2B79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4</w:t>
      </w:r>
      <w:r w:rsidR="00AD2B79" w:rsidRPr="00D55CD3">
        <w:rPr>
          <w:rFonts w:ascii="Calibri" w:eastAsia="Times New Roman" w:hAnsi="Calibri" w:cs="Times New Roman"/>
          <w:noProof/>
          <w:lang w:val="sk-SK"/>
        </w:rPr>
        <w:t>. poskytovani</w:t>
      </w:r>
      <w:r w:rsidRPr="00D55CD3">
        <w:rPr>
          <w:rFonts w:ascii="Calibri" w:eastAsia="Times New Roman" w:hAnsi="Calibri" w:cs="Times New Roman"/>
          <w:noProof/>
          <w:lang w:val="sk-SK"/>
        </w:rPr>
        <w:t>e rôznych informácií z rozsahu s</w:t>
      </w:r>
      <w:r w:rsidR="00AD2B79" w:rsidRPr="00D55CD3">
        <w:rPr>
          <w:rFonts w:ascii="Calibri" w:eastAsia="Times New Roman" w:hAnsi="Calibri" w:cs="Times New Roman"/>
          <w:noProof/>
          <w:lang w:val="sk-SK"/>
        </w:rPr>
        <w:t>lužby v tejto oblasti (keď si to situácia vyžaduje a umožňuje).</w:t>
      </w:r>
    </w:p>
    <w:p w:rsidR="00AD2B79" w:rsidRPr="00D55CD3" w:rsidRDefault="00AD2B79" w:rsidP="00AD2B79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k-SK"/>
        </w:rPr>
      </w:pPr>
    </w:p>
    <w:p w:rsidR="00AD2B79" w:rsidRPr="00D55CD3" w:rsidRDefault="00AD2B79" w:rsidP="00AD2B79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k-SK"/>
        </w:rPr>
      </w:pPr>
    </w:p>
    <w:p w:rsidR="00135DB3" w:rsidRPr="00D55CD3" w:rsidRDefault="00DE2CB5" w:rsidP="00135DB3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Služba </w:t>
      </w:r>
      <w:r w:rsidR="00135DB3" w:rsidRPr="00D55CD3">
        <w:rPr>
          <w:rFonts w:ascii="Calibri" w:eastAsia="Times New Roman" w:hAnsi="Calibri" w:cs="Times New Roman"/>
          <w:noProof/>
          <w:u w:val="single"/>
          <w:lang w:val="sk-SK"/>
        </w:rPr>
        <w:t>v období od 1.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</w:t>
      </w:r>
      <w:r w:rsidR="00135DB3" w:rsidRPr="00D55CD3">
        <w:rPr>
          <w:rFonts w:ascii="Calibri" w:eastAsia="Times New Roman" w:hAnsi="Calibri" w:cs="Times New Roman"/>
          <w:noProof/>
          <w:u w:val="single"/>
          <w:lang w:val="sk-SK"/>
        </w:rPr>
        <w:t>1.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2022</w:t>
      </w:r>
      <w:r w:rsidR="00135DB3"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do 30.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</w:t>
      </w:r>
      <w:r w:rsidR="00135DB3" w:rsidRPr="00D55CD3">
        <w:rPr>
          <w:rFonts w:ascii="Calibri" w:eastAsia="Times New Roman" w:hAnsi="Calibri" w:cs="Times New Roman"/>
          <w:noProof/>
          <w:u w:val="single"/>
          <w:lang w:val="sk-SK"/>
        </w:rPr>
        <w:t>9.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2022</w:t>
      </w:r>
      <w:r w:rsidR="00135DB3" w:rsidRPr="00D55CD3">
        <w:rPr>
          <w:rFonts w:ascii="Calibri" w:eastAsia="Times New Roman" w:hAnsi="Calibri" w:cs="Times New Roman"/>
          <w:noProof/>
          <w:lang w:val="sk-SK"/>
        </w:rPr>
        <w:t xml:space="preserve"> vykonávala v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rámci svojej pôsobnosti činnosti</w:t>
      </w:r>
      <w:r w:rsidR="00135DB3" w:rsidRPr="00D55CD3">
        <w:rPr>
          <w:rFonts w:ascii="Calibri" w:eastAsia="Times New Roman" w:hAnsi="Calibri" w:cs="Times New Roman"/>
          <w:noProof/>
          <w:lang w:val="sk-SK"/>
        </w:rPr>
        <w:t xml:space="preserve"> v oblasti úpravy dôchodkov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ého a invalidného, ​​zdravotného </w:t>
      </w:r>
      <w:r w:rsidR="00135DB3" w:rsidRPr="00D55CD3">
        <w:rPr>
          <w:rFonts w:ascii="Calibri" w:eastAsia="Times New Roman" w:hAnsi="Calibri" w:cs="Times New Roman"/>
          <w:noProof/>
          <w:lang w:val="sk-SK"/>
        </w:rPr>
        <w:t>poistenia a poistenia v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 prípade </w:t>
      </w:r>
      <w:r w:rsidR="00135DB3" w:rsidRPr="00D55CD3">
        <w:rPr>
          <w:rFonts w:ascii="Calibri" w:eastAsia="Times New Roman" w:hAnsi="Calibri" w:cs="Times New Roman"/>
          <w:noProof/>
          <w:lang w:val="sk-SK"/>
        </w:rPr>
        <w:t>nezamestnanosti, a to:</w:t>
      </w:r>
    </w:p>
    <w:p w:rsidR="001D6323" w:rsidRPr="00D55CD3" w:rsidRDefault="001D6323" w:rsidP="00135DB3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135DB3" w:rsidRPr="00D55CD3" w:rsidRDefault="00135DB3" w:rsidP="00DE2CB5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1. podanie prihlášok/odhlášok na povinné sociálne poistenie (jednorazová prihláška na dôchodkové a invali</w:t>
      </w:r>
      <w:r w:rsidR="00D65997" w:rsidRPr="00D55CD3">
        <w:rPr>
          <w:rFonts w:ascii="Calibri" w:eastAsia="Times New Roman" w:hAnsi="Calibri" w:cs="Times New Roman"/>
          <w:noProof/>
          <w:lang w:val="sk-SK"/>
        </w:rPr>
        <w:t>dné poistenie, zdravot</w:t>
      </w:r>
      <w:r w:rsidR="00DE2CB5" w:rsidRPr="00D55CD3">
        <w:rPr>
          <w:rFonts w:ascii="Calibri" w:eastAsia="Times New Roman" w:hAnsi="Calibri" w:cs="Times New Roman"/>
          <w:noProof/>
          <w:lang w:val="sk-SK"/>
        </w:rPr>
        <w:t>né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poistenie a poistenie v</w:t>
      </w:r>
      <w:r w:rsidR="00D65997" w:rsidRPr="00D55CD3">
        <w:rPr>
          <w:rFonts w:ascii="Calibri" w:eastAsia="Times New Roman" w:hAnsi="Calibri" w:cs="Times New Roman"/>
          <w:noProof/>
          <w:lang w:val="sk-SK"/>
        </w:rPr>
        <w:t xml:space="preserve"> prípade </w:t>
      </w:r>
      <w:r w:rsidRPr="00D55CD3">
        <w:rPr>
          <w:rFonts w:ascii="Calibri" w:eastAsia="Times New Roman" w:hAnsi="Calibri" w:cs="Times New Roman"/>
          <w:noProof/>
          <w:lang w:val="sk-SK"/>
        </w:rPr>
        <w:t>nezamestnanosti): 985 (223</w:t>
      </w:r>
      <w:r w:rsidR="00D65997" w:rsidRPr="00D55CD3">
        <w:rPr>
          <w:rFonts w:ascii="Calibri" w:eastAsia="Times New Roman" w:hAnsi="Calibri" w:cs="Times New Roman"/>
          <w:noProof/>
          <w:lang w:val="sk-SK"/>
        </w:rPr>
        <w:t xml:space="preserve"> prihlášok pracovného pomeru, 179 odhlášok pracovného pomeru, 330 prihlášok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na základe uzatvor</w:t>
      </w:r>
      <w:r w:rsidR="00D65997" w:rsidRPr="00D55CD3">
        <w:rPr>
          <w:rFonts w:ascii="Calibri" w:eastAsia="Times New Roman" w:hAnsi="Calibri" w:cs="Times New Roman"/>
          <w:noProof/>
          <w:lang w:val="sk-SK"/>
        </w:rPr>
        <w:t>ených zmlúv o vykonávaní občasných/dočasných prác, 246 odhlášok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na základe zmlúv o</w:t>
      </w:r>
      <w:r w:rsidR="00D65997" w:rsidRPr="00D55CD3">
        <w:rPr>
          <w:rFonts w:ascii="Calibri" w:eastAsia="Times New Roman" w:hAnsi="Calibri" w:cs="Times New Roman"/>
          <w:noProof/>
          <w:lang w:val="sk-SK"/>
        </w:rPr>
        <w:t> vykonávaní občasných/dočasných prác, 4 prihlášky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na základe</w:t>
      </w:r>
      <w:r w:rsidR="00D65997" w:rsidRPr="00D55CD3">
        <w:rPr>
          <w:rFonts w:ascii="Calibri" w:eastAsia="Times New Roman" w:hAnsi="Calibri" w:cs="Times New Roman"/>
          <w:noProof/>
          <w:lang w:val="sk-SK"/>
        </w:rPr>
        <w:t xml:space="preserve"> pracovnej zmluvy</w:t>
      </w:r>
      <w:r w:rsidRPr="00D55CD3">
        <w:rPr>
          <w:rFonts w:ascii="Calibri" w:eastAsia="Times New Roman" w:hAnsi="Calibri" w:cs="Times New Roman"/>
          <w:noProof/>
          <w:lang w:val="sk-SK"/>
        </w:rPr>
        <w:t>, 3 odhlásenia na základe</w:t>
      </w:r>
      <w:r w:rsidR="00D65997" w:rsidRPr="00D55CD3">
        <w:rPr>
          <w:rFonts w:ascii="Calibri" w:eastAsia="Times New Roman" w:hAnsi="Calibri" w:cs="Times New Roman"/>
          <w:noProof/>
          <w:lang w:val="sk-SK"/>
        </w:rPr>
        <w:t xml:space="preserve"> pracovnej zmluvy</w:t>
      </w:r>
      <w:r w:rsidRPr="00D55CD3">
        <w:rPr>
          <w:rFonts w:ascii="Calibri" w:eastAsia="Times New Roman" w:hAnsi="Calibri" w:cs="Times New Roman"/>
          <w:noProof/>
          <w:lang w:val="sk-SK"/>
        </w:rPr>
        <w:t>);</w:t>
      </w:r>
    </w:p>
    <w:p w:rsidR="00135DB3" w:rsidRPr="00D55CD3" w:rsidRDefault="00D65997" w:rsidP="00DE2CB5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2. práce spojené s vypracovaním a overením zdravotných knižiek</w:t>
      </w:r>
      <w:r w:rsidR="00135DB3"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lang w:val="sk-SK"/>
        </w:rPr>
        <w:t>–</w:t>
      </w:r>
      <w:r w:rsidR="00135DB3" w:rsidRPr="00D55CD3">
        <w:rPr>
          <w:rFonts w:ascii="Calibri" w:eastAsia="Times New Roman" w:hAnsi="Calibri" w:cs="Times New Roman"/>
          <w:noProof/>
          <w:lang w:val="sk-SK"/>
        </w:rPr>
        <w:t xml:space="preserve"> od novembra 2017 sa začalo s </w:t>
      </w:r>
      <w:r w:rsidR="00135DB3" w:rsidRPr="00D55CD3">
        <w:rPr>
          <w:rFonts w:ascii="Calibri" w:eastAsia="Times New Roman" w:hAnsi="Calibri" w:cs="Times New Roman"/>
          <w:b/>
          <w:noProof/>
          <w:lang w:val="sk-SK"/>
        </w:rPr>
        <w:t>automa</w:t>
      </w:r>
      <w:r w:rsidRPr="00D55CD3">
        <w:rPr>
          <w:rFonts w:ascii="Calibri" w:eastAsia="Times New Roman" w:hAnsi="Calibri" w:cs="Times New Roman"/>
          <w:b/>
          <w:noProof/>
          <w:lang w:val="sk-SK"/>
        </w:rPr>
        <w:t>tickým predlžovaním overenia</w:t>
      </w:r>
      <w:r w:rsidR="00135DB3" w:rsidRPr="00D55CD3">
        <w:rPr>
          <w:rFonts w:ascii="Calibri" w:eastAsia="Times New Roman" w:hAnsi="Calibri" w:cs="Times New Roman"/>
          <w:b/>
          <w:noProof/>
          <w:lang w:val="sk-SK"/>
        </w:rPr>
        <w:t xml:space="preserve"> preukazov</w:t>
      </w:r>
      <w:r w:rsidR="00135DB3" w:rsidRPr="00D55CD3">
        <w:rPr>
          <w:rFonts w:ascii="Calibri" w:eastAsia="Times New Roman" w:hAnsi="Calibri" w:cs="Times New Roman"/>
          <w:noProof/>
          <w:lang w:val="sk-SK"/>
        </w:rPr>
        <w:t xml:space="preserve"> zdravotného poistenia zamestnancov (a rodinných príslušníkov, ktorí sú prostredníctvom nich poistení) prostredníctvom Centrálneho registra povinného sociálneho poistenia.</w:t>
      </w:r>
    </w:p>
    <w:p w:rsidR="00135DB3" w:rsidRPr="00D55CD3" w:rsidRDefault="00D65997" w:rsidP="00DE2CB5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3. v</w:t>
      </w:r>
      <w:r w:rsidR="001D6323" w:rsidRPr="00D55CD3">
        <w:rPr>
          <w:rFonts w:ascii="Calibri" w:eastAsia="Times New Roman" w:hAnsi="Calibri" w:cs="Times New Roman"/>
          <w:noProof/>
          <w:lang w:val="sk-SK"/>
        </w:rPr>
        <w:t>ydanie potvrdenia o pracovnom pomere</w:t>
      </w:r>
      <w:r w:rsidR="00135DB3" w:rsidRPr="00D55CD3">
        <w:rPr>
          <w:rFonts w:ascii="Calibri" w:eastAsia="Times New Roman" w:hAnsi="Calibri" w:cs="Times New Roman"/>
          <w:noProof/>
          <w:lang w:val="sk-SK"/>
        </w:rPr>
        <w:t xml:space="preserve"> (preukazujúce skutočnosti súvisiace so zamestnaním): 176;</w:t>
      </w:r>
    </w:p>
    <w:p w:rsidR="00135DB3" w:rsidRPr="00D55CD3" w:rsidRDefault="00135DB3" w:rsidP="00DE2CB5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4. poskytovani</w:t>
      </w:r>
      <w:r w:rsidR="001D6323" w:rsidRPr="00D55CD3">
        <w:rPr>
          <w:rFonts w:ascii="Calibri" w:eastAsia="Times New Roman" w:hAnsi="Calibri" w:cs="Times New Roman"/>
          <w:noProof/>
          <w:lang w:val="sk-SK"/>
        </w:rPr>
        <w:t>e rôznych informácií z rozsahu s</w:t>
      </w:r>
      <w:r w:rsidRPr="00D55CD3">
        <w:rPr>
          <w:rFonts w:ascii="Calibri" w:eastAsia="Times New Roman" w:hAnsi="Calibri" w:cs="Times New Roman"/>
          <w:noProof/>
          <w:lang w:val="sk-SK"/>
        </w:rPr>
        <w:t>lužby v tejto oblasti (keď si to situácia vyžaduje a umožňuje).</w:t>
      </w:r>
    </w:p>
    <w:p w:rsidR="00135DB3" w:rsidRPr="00D55CD3" w:rsidRDefault="00135DB3" w:rsidP="00135DB3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1D6323">
      <w:pPr>
        <w:keepNext/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iCs/>
          <w:noProof/>
          <w:lang w:val="sk-SK"/>
        </w:rPr>
      </w:pPr>
      <w:bookmarkStart w:id="143" w:name="_Toc424040462"/>
      <w:bookmarkStart w:id="144" w:name="_Toc87257876"/>
      <w:bookmarkStart w:id="145" w:name="_Toc94868687"/>
      <w:bookmarkStart w:id="146" w:name="_Toc116978884"/>
      <w:bookmarkStart w:id="147" w:name="_Toc116978962"/>
      <w:bookmarkStart w:id="148" w:name="_Toc116979004"/>
      <w:bookmarkStart w:id="149" w:name="_Toc116979046"/>
      <w:bookmarkStart w:id="150" w:name="_Toc116979158"/>
      <w:bookmarkStart w:id="151" w:name="_Toc117767068"/>
      <w:bookmarkStart w:id="152" w:name="_Toc117846824"/>
      <w:bookmarkStart w:id="153" w:name="_Toc118114822"/>
      <w:bookmarkStart w:id="154" w:name="_Toc118114863"/>
      <w:r w:rsidRPr="00D55CD3">
        <w:rPr>
          <w:rFonts w:ascii="Calibri" w:eastAsia="Times New Roman" w:hAnsi="Calibri" w:cs="Calibri"/>
          <w:b/>
          <w:bCs/>
          <w:iCs/>
          <w:noProof/>
          <w:lang w:val="sk-SK"/>
        </w:rPr>
        <w:t xml:space="preserve">6.2. </w:t>
      </w:r>
      <w:r w:rsidR="001D6323" w:rsidRPr="00D55CD3">
        <w:rPr>
          <w:rFonts w:ascii="Calibri" w:eastAsia="Times New Roman" w:hAnsi="Calibri" w:cs="Calibri"/>
          <w:b/>
          <w:bCs/>
          <w:iCs/>
          <w:noProof/>
          <w:lang w:val="sk-SK"/>
        </w:rPr>
        <w:t xml:space="preserve">Zverejňovanie súbehu o prijatie do pracovného pomeru </w:t>
      </w:r>
      <w:bookmarkStart w:id="155" w:name="_Toc424040463"/>
      <w:bookmarkStart w:id="156" w:name="_Toc87257877"/>
      <w:bookmarkStart w:id="157" w:name="_Toc94868688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1D6323" w:rsidRPr="00D55CD3" w:rsidRDefault="001D6323" w:rsidP="001D6323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Akt, z ktorého vyplýva povinnosť orgánu verejnej moci:</w:t>
      </w:r>
    </w:p>
    <w:p w:rsidR="001D6323" w:rsidRPr="00D55CD3" w:rsidRDefault="001D6323" w:rsidP="001D6323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Rozhodnutie o službe spravovania ľudských zdrojov</w:t>
      </w:r>
    </w:p>
    <w:p w:rsidR="001D6323" w:rsidRPr="00D55CD3" w:rsidRDefault="001D6323" w:rsidP="001D6323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Vyhláška o vykonaní interného a verejného súbehu na obsadenie pracovných miest v autonómnych pokrajinách a jednotkách lokálnej samosprávy</w:t>
      </w:r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1D6323" w:rsidRPr="00D55CD3" w:rsidRDefault="001D6323" w:rsidP="001D6323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Stručný popis postupu</w:t>
      </w:r>
    </w:p>
    <w:p w:rsidR="001D6323" w:rsidRPr="00D55CD3" w:rsidRDefault="001D6323" w:rsidP="001D6323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1D6323" w:rsidRPr="00D55CD3" w:rsidRDefault="001D6323" w:rsidP="001D6323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Služba zisťuje, či sú splnené podmienky na obsadenie</w:t>
      </w:r>
      <w:r w:rsidR="00AA05C4" w:rsidRPr="00D55CD3">
        <w:rPr>
          <w:rFonts w:ascii="Calibri" w:eastAsia="Times New Roman" w:hAnsi="Calibri" w:cs="Times New Roman"/>
          <w:noProof/>
          <w:lang w:val="sk-SK"/>
        </w:rPr>
        <w:t xml:space="preserve"> voľného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="00AA05C4" w:rsidRPr="00D55CD3">
        <w:rPr>
          <w:rFonts w:ascii="Calibri" w:eastAsia="Times New Roman" w:hAnsi="Calibri" w:cs="Times New Roman"/>
          <w:noProof/>
          <w:lang w:val="sk-SK"/>
        </w:rPr>
        <w:t>pracovného miesta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v orgánoch, službách a organizáciách Autonómnej pokrajiny Vojvo</w:t>
      </w:r>
      <w:r w:rsidR="00170A89" w:rsidRPr="00D55CD3">
        <w:rPr>
          <w:rFonts w:ascii="Calibri" w:eastAsia="Times New Roman" w:hAnsi="Calibri" w:cs="Times New Roman"/>
          <w:noProof/>
          <w:lang w:val="sk-SK"/>
        </w:rPr>
        <w:t>diny a vypisuje súbehy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na obsadenie</w:t>
      </w:r>
      <w:r w:rsidR="00AA05C4" w:rsidRPr="00D55CD3">
        <w:rPr>
          <w:rFonts w:ascii="Calibri" w:eastAsia="Times New Roman" w:hAnsi="Calibri" w:cs="Times New Roman"/>
          <w:noProof/>
          <w:lang w:val="sk-SK"/>
        </w:rPr>
        <w:t xml:space="preserve"> voľných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="00AA05C4" w:rsidRPr="00D55CD3">
        <w:rPr>
          <w:rFonts w:ascii="Calibri" w:eastAsia="Times New Roman" w:hAnsi="Calibri" w:cs="Times New Roman"/>
          <w:noProof/>
          <w:lang w:val="sk-SK"/>
        </w:rPr>
        <w:t>pracovných miest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v s</w:t>
      </w:r>
      <w:r w:rsidR="00AA05C4" w:rsidRPr="00D55CD3">
        <w:rPr>
          <w:rFonts w:ascii="Calibri" w:eastAsia="Times New Roman" w:hAnsi="Calibri" w:cs="Times New Roman"/>
          <w:noProof/>
          <w:lang w:val="sk-SK"/>
        </w:rPr>
        <w:t>úlade so zákonom. Interné súbehy sa zverejňujú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na </w:t>
      </w:r>
      <w:r w:rsidR="00AA05C4" w:rsidRPr="00D55CD3">
        <w:rPr>
          <w:rFonts w:ascii="Calibri" w:eastAsia="Times New Roman" w:hAnsi="Calibri" w:cs="Times New Roman"/>
          <w:noProof/>
          <w:lang w:val="sk-SK"/>
        </w:rPr>
        <w:t>webovej stránke služby a na vývesnej tabuli orgánu, na ktorého žiadosť bol vypísaný oznam. Verejné súbehy sa zverejňujú na webovej stránke služby a na výveske orgánu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, na ktorého žiadosť bol </w:t>
      </w:r>
      <w:r w:rsidR="00AA05C4" w:rsidRPr="00D55CD3">
        <w:rPr>
          <w:rFonts w:ascii="Calibri" w:eastAsia="Times New Roman" w:hAnsi="Calibri" w:cs="Times New Roman"/>
          <w:noProof/>
          <w:lang w:val="sk-SK"/>
        </w:rPr>
        <w:t>vypísan</w:t>
      </w:r>
      <w:r w:rsidRPr="00D55CD3">
        <w:rPr>
          <w:rFonts w:ascii="Calibri" w:eastAsia="Times New Roman" w:hAnsi="Calibri" w:cs="Times New Roman"/>
          <w:noProof/>
          <w:lang w:val="sk-SK"/>
        </w:rPr>
        <w:t>ý</w:t>
      </w:r>
      <w:r w:rsidR="00AA05C4" w:rsidRPr="00D55CD3">
        <w:rPr>
          <w:rFonts w:ascii="Calibri" w:eastAsia="Times New Roman" w:hAnsi="Calibri" w:cs="Times New Roman"/>
          <w:noProof/>
          <w:lang w:val="sk-SK"/>
        </w:rPr>
        <w:t xml:space="preserve"> oznam</w:t>
      </w:r>
      <w:r w:rsidRPr="00D55CD3">
        <w:rPr>
          <w:rFonts w:ascii="Calibri" w:eastAsia="Times New Roman" w:hAnsi="Calibri" w:cs="Times New Roman"/>
          <w:noProof/>
          <w:lang w:val="sk-SK"/>
        </w:rPr>
        <w:t>, a oznámenie o</w:t>
      </w:r>
      <w:r w:rsidR="00AA05C4" w:rsidRPr="00D55CD3">
        <w:rPr>
          <w:rFonts w:ascii="Calibri" w:eastAsia="Times New Roman" w:hAnsi="Calibri" w:cs="Times New Roman"/>
          <w:noProof/>
          <w:lang w:val="sk-SK"/>
        </w:rPr>
        <w:t> verejnom súbehu a adresa internetovej prezentácie, na ktorej bol oznam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uverejnený,</w:t>
      </w:r>
      <w:r w:rsidR="00AA05C4" w:rsidRPr="00D55CD3">
        <w:rPr>
          <w:rFonts w:ascii="Calibri" w:eastAsia="Times New Roman" w:hAnsi="Calibri" w:cs="Times New Roman"/>
          <w:noProof/>
          <w:lang w:val="sk-SK"/>
        </w:rPr>
        <w:t xml:space="preserve"> sú zverejnené najmenej v jednej dennej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tlač</w:t>
      </w:r>
      <w:r w:rsidR="00AA05C4" w:rsidRPr="00D55CD3">
        <w:rPr>
          <w:rFonts w:ascii="Calibri" w:eastAsia="Times New Roman" w:hAnsi="Calibri" w:cs="Times New Roman"/>
          <w:noProof/>
          <w:lang w:val="sk-SK"/>
        </w:rPr>
        <w:t>i</w:t>
      </w:r>
      <w:r w:rsidRPr="00D55CD3">
        <w:rPr>
          <w:rFonts w:ascii="Calibri" w:eastAsia="Times New Roman" w:hAnsi="Calibri" w:cs="Times New Roman"/>
          <w:noProof/>
          <w:lang w:val="sk-SK"/>
        </w:rPr>
        <w:t>, ktorá je distribuovaná po celom území Srbskej republiky.</w:t>
      </w:r>
    </w:p>
    <w:p w:rsidR="001D6323" w:rsidRPr="00D55CD3" w:rsidRDefault="001D6323" w:rsidP="00D472E7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AA05C4" w:rsidRPr="00D55CD3" w:rsidRDefault="00AA05C4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AA05C4" w:rsidRPr="00D55CD3" w:rsidRDefault="00AA05C4" w:rsidP="00AA05C4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Štatistické a iné údaje</w:t>
      </w:r>
    </w:p>
    <w:p w:rsidR="00AA05C4" w:rsidRPr="00D55CD3" w:rsidRDefault="00AA05C4" w:rsidP="00AA05C4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AA05C4" w:rsidRPr="00D55CD3" w:rsidRDefault="00AA05C4" w:rsidP="00AA05C4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V </w:t>
      </w:r>
      <w:r w:rsidR="00273A2F" w:rsidRPr="00D55CD3">
        <w:rPr>
          <w:rFonts w:ascii="Calibri" w:eastAsia="Times New Roman" w:hAnsi="Calibri" w:cs="Times New Roman"/>
          <w:noProof/>
          <w:u w:val="single"/>
          <w:lang w:val="sk-SK"/>
        </w:rPr>
        <w:t>období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od 1.</w:t>
      </w:r>
      <w:r w:rsidR="00273A2F"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1.</w:t>
      </w:r>
      <w:r w:rsidR="00273A2F"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2021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do 31.</w:t>
      </w:r>
      <w:r w:rsidR="00273A2F"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12.</w:t>
      </w:r>
      <w:r w:rsidR="00273A2F"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2021</w:t>
      </w:r>
      <w:r w:rsidR="00273A2F" w:rsidRPr="00D55CD3">
        <w:rPr>
          <w:rFonts w:ascii="Calibri" w:eastAsia="Times New Roman" w:hAnsi="Calibri" w:cs="Times New Roman"/>
          <w:noProof/>
          <w:lang w:val="sk-SK"/>
        </w:rPr>
        <w:t xml:space="preserve"> vypísaných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bolo 46 interných </w:t>
      </w:r>
      <w:r w:rsidR="00273A2F" w:rsidRPr="00D55CD3">
        <w:rPr>
          <w:rFonts w:ascii="Calibri" w:eastAsia="Times New Roman" w:hAnsi="Calibri" w:cs="Times New Roman"/>
          <w:noProof/>
          <w:lang w:val="sk-SK"/>
        </w:rPr>
        <w:t xml:space="preserve">súbehov na obsadenie voľných pracovných miest </w:t>
      </w:r>
      <w:r w:rsidRPr="00D55CD3">
        <w:rPr>
          <w:rFonts w:ascii="Calibri" w:eastAsia="Times New Roman" w:hAnsi="Calibri" w:cs="Times New Roman"/>
          <w:noProof/>
          <w:lang w:val="sk-SK"/>
        </w:rPr>
        <w:t>a 32 verejných</w:t>
      </w:r>
      <w:r w:rsidR="00273A2F" w:rsidRPr="00D55CD3">
        <w:rPr>
          <w:rFonts w:ascii="Calibri" w:eastAsia="Times New Roman" w:hAnsi="Calibri" w:cs="Times New Roman"/>
          <w:noProof/>
          <w:lang w:val="sk-SK"/>
        </w:rPr>
        <w:t xml:space="preserve"> súbehov na obsadenie voľných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pracovných miest.</w:t>
      </w:r>
    </w:p>
    <w:p w:rsidR="00A2197C" w:rsidRPr="00D55CD3" w:rsidRDefault="00273A2F" w:rsidP="00D46A8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V odbobí</w:t>
      </w:r>
      <w:r w:rsidR="00AA05C4"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="00AA05C4" w:rsidRPr="00D55CD3">
        <w:rPr>
          <w:rFonts w:ascii="Calibri" w:eastAsia="Times New Roman" w:hAnsi="Calibri" w:cs="Times New Roman"/>
          <w:noProof/>
          <w:u w:val="single"/>
          <w:lang w:val="sk-SK"/>
        </w:rPr>
        <w:t>od 1.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</w:t>
      </w:r>
      <w:r w:rsidR="00AA05C4" w:rsidRPr="00D55CD3">
        <w:rPr>
          <w:rFonts w:ascii="Calibri" w:eastAsia="Times New Roman" w:hAnsi="Calibri" w:cs="Times New Roman"/>
          <w:noProof/>
          <w:u w:val="single"/>
          <w:lang w:val="sk-SK"/>
        </w:rPr>
        <w:t>1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. 2022</w:t>
      </w:r>
      <w:r w:rsidR="00AA05C4"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do 30.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</w:t>
      </w:r>
      <w:r w:rsidR="00AA05C4" w:rsidRPr="00D55CD3">
        <w:rPr>
          <w:rFonts w:ascii="Calibri" w:eastAsia="Times New Roman" w:hAnsi="Calibri" w:cs="Times New Roman"/>
          <w:noProof/>
          <w:u w:val="single"/>
          <w:lang w:val="sk-SK"/>
        </w:rPr>
        <w:t>9.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2022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s</w:t>
      </w:r>
      <w:r w:rsidR="00AA05C4" w:rsidRPr="00D55CD3">
        <w:rPr>
          <w:rFonts w:ascii="Calibri" w:eastAsia="Times New Roman" w:hAnsi="Calibri" w:cs="Times New Roman"/>
          <w:noProof/>
          <w:lang w:val="sk-SK"/>
        </w:rPr>
        <w:t>lužba vydala 28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stanovísk k plneniu podmienok</w:t>
      </w:r>
      <w:r w:rsidR="00AA05C4" w:rsidRPr="00D55CD3">
        <w:rPr>
          <w:rFonts w:ascii="Calibri" w:eastAsia="Times New Roman" w:hAnsi="Calibri" w:cs="Times New Roman"/>
          <w:noProof/>
          <w:lang w:val="sk-SK"/>
        </w:rPr>
        <w:t xml:space="preserve"> na ob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sadenie voľných pracovných miest </w:t>
      </w:r>
      <w:r w:rsidR="00AA05C4" w:rsidRPr="00D55CD3">
        <w:rPr>
          <w:rFonts w:ascii="Calibri" w:eastAsia="Times New Roman" w:hAnsi="Calibri" w:cs="Times New Roman"/>
          <w:noProof/>
          <w:lang w:val="sk-SK"/>
        </w:rPr>
        <w:t>v orgánoch, službách a organizáciác</w:t>
      </w:r>
      <w:r w:rsidRPr="00D55CD3">
        <w:rPr>
          <w:rFonts w:ascii="Calibri" w:eastAsia="Times New Roman" w:hAnsi="Calibri" w:cs="Times New Roman"/>
          <w:noProof/>
          <w:lang w:val="sk-SK"/>
        </w:rPr>
        <w:t>h Autonómnej pokrajiny Vojvodiny</w:t>
      </w:r>
      <w:r w:rsidR="00AA05C4" w:rsidRPr="00D55CD3">
        <w:rPr>
          <w:rFonts w:ascii="Calibri" w:eastAsia="Times New Roman" w:hAnsi="Calibri" w:cs="Times New Roman"/>
          <w:noProof/>
          <w:lang w:val="sk-SK"/>
        </w:rPr>
        <w:t xml:space="preserve"> a vyhlásil</w:t>
      </w:r>
      <w:r w:rsidRPr="00D55CD3">
        <w:rPr>
          <w:rFonts w:ascii="Calibri" w:eastAsia="Times New Roman" w:hAnsi="Calibri" w:cs="Times New Roman"/>
          <w:noProof/>
          <w:lang w:val="sk-SK"/>
        </w:rPr>
        <w:t>a 27 interných súbehov</w:t>
      </w:r>
      <w:r w:rsidR="00AA05C4"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lang w:val="sk-SK"/>
        </w:rPr>
        <w:t>a 27 verejných súbehov</w:t>
      </w:r>
      <w:r w:rsidR="00AA05C4" w:rsidRPr="00D55CD3">
        <w:rPr>
          <w:rFonts w:ascii="Calibri" w:eastAsia="Times New Roman" w:hAnsi="Calibri" w:cs="Times New Roman"/>
          <w:noProof/>
          <w:lang w:val="sk-SK"/>
        </w:rPr>
        <w:t>.</w:t>
      </w:r>
      <w:bookmarkStart w:id="158" w:name="_Toc116978885"/>
      <w:bookmarkStart w:id="159" w:name="_Toc116978963"/>
      <w:bookmarkStart w:id="160" w:name="_Toc116979005"/>
      <w:bookmarkStart w:id="161" w:name="_Toc116979047"/>
      <w:bookmarkStart w:id="162" w:name="_Toc116979159"/>
      <w:bookmarkStart w:id="163" w:name="_Toc117767069"/>
      <w:bookmarkStart w:id="164" w:name="_Toc117846825"/>
      <w:bookmarkStart w:id="165" w:name="_Toc118114823"/>
      <w:bookmarkStart w:id="166" w:name="_Toc118114864"/>
    </w:p>
    <w:p w:rsidR="00D46A87" w:rsidRPr="00D55CD3" w:rsidRDefault="00D46A87" w:rsidP="00D46A8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A2197C" w:rsidRPr="00D55CD3" w:rsidRDefault="00D472E7" w:rsidP="00A2197C">
      <w:pPr>
        <w:keepNext/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iCs/>
          <w:noProof/>
          <w:lang w:val="sk-SK"/>
        </w:rPr>
      </w:pPr>
      <w:r w:rsidRPr="00D55CD3">
        <w:rPr>
          <w:rFonts w:ascii="Calibri" w:eastAsia="Times New Roman" w:hAnsi="Calibri" w:cs="Calibri"/>
          <w:b/>
          <w:bCs/>
          <w:iCs/>
          <w:noProof/>
          <w:lang w:val="sk-SK"/>
        </w:rPr>
        <w:t xml:space="preserve">6.3. </w:t>
      </w:r>
      <w:r w:rsidR="00A2197C" w:rsidRPr="00D55CD3">
        <w:rPr>
          <w:rFonts w:ascii="Calibri" w:eastAsia="Times New Roman" w:hAnsi="Calibri" w:cs="Calibri"/>
          <w:b/>
          <w:bCs/>
          <w:iCs/>
          <w:noProof/>
          <w:lang w:val="sk-SK"/>
        </w:rPr>
        <w:t xml:space="preserve">Realizácia odborného zdokoľovania a školenia 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:rsidR="00A2197C" w:rsidRPr="00D55CD3" w:rsidRDefault="00A2197C" w:rsidP="00A2197C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Akt, z ktorého vyplýva povinnosť orgánu verejnej moci:</w:t>
      </w:r>
    </w:p>
    <w:p w:rsidR="00A2197C" w:rsidRPr="00D55CD3" w:rsidRDefault="00D02085" w:rsidP="00A2197C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>
        <w:rPr>
          <w:rFonts w:ascii="Calibri" w:eastAsia="Times New Roman" w:hAnsi="Calibri" w:cs="Times New Roman"/>
          <w:noProof/>
          <w:lang w:val="sk-SK"/>
        </w:rPr>
        <w:t>Rozhodnutie o S</w:t>
      </w:r>
      <w:r w:rsidR="00A2197C" w:rsidRPr="00D55CD3">
        <w:rPr>
          <w:rFonts w:ascii="Calibri" w:eastAsia="Times New Roman" w:hAnsi="Calibri" w:cs="Times New Roman"/>
          <w:noProof/>
          <w:lang w:val="sk-SK"/>
        </w:rPr>
        <w:t>lužbe spravovania ľudských zdrojov</w:t>
      </w:r>
    </w:p>
    <w:p w:rsidR="00A2197C" w:rsidRPr="00D55CD3" w:rsidRDefault="00A2197C" w:rsidP="00A2197C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Pokrajinská vyhláška o odbornom zdokonaľovaní a uschopňovaní úradníkov v pokrajinských správnych orgánoch a odborných službách Pokrajinskej vlády</w:t>
      </w:r>
    </w:p>
    <w:p w:rsidR="00A2197C" w:rsidRPr="00D55CD3" w:rsidRDefault="00A2197C" w:rsidP="00D472E7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7F51D5" w:rsidRPr="00D55CD3" w:rsidRDefault="007F51D5" w:rsidP="007F51D5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Stručný popis postupu</w:t>
      </w:r>
    </w:p>
    <w:p w:rsidR="007F51D5" w:rsidRPr="00D55CD3" w:rsidRDefault="007F51D5" w:rsidP="007F51D5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2D55E2" w:rsidRPr="00D55CD3" w:rsidRDefault="007F51D5" w:rsidP="00B02748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Zákon o zamestnancoch v autonómnych pokrajinách a jednotkách lokálnej samosprávy predpísal odborné zdokonaľovanie úradníkov v jednotkách lokálnej samosprávy a Autonómnej pokrajine Vojvodine dal právny základ, aby prostredníctvom svojich orgánov, služieb a organizácií v súlade s týmto zákonom a Štatútom Autonómnej pokrajiny Vojvodiny</w:t>
      </w:r>
      <w:r w:rsidR="0077028D" w:rsidRPr="00D55CD3">
        <w:rPr>
          <w:rFonts w:ascii="Calibri" w:eastAsia="Times New Roman" w:hAnsi="Calibri" w:cs="Times New Roman"/>
          <w:noProof/>
          <w:lang w:val="sk-SK"/>
        </w:rPr>
        <w:t>, bližšie upravil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odborné zdokonaľovanie a uschopňovanie úradníkov. V súlade s týmto zákonným splnomocnením bola vynesená Pokrajinská vyhláška o odbornom zdokonaľovaní a uschopňovaní úradníkov v pokrajinských orgánoch správy a odborných službách Pokrajinskej vlády (Úradný vestník AP Vojvodiny č. 12/2019) (ďalej len: vyhláška). Článkom 13 vyhlášky je predpísané,</w:t>
      </w:r>
      <w:r w:rsidR="00C977EC" w:rsidRPr="00D55CD3">
        <w:rPr>
          <w:rFonts w:ascii="Calibri" w:eastAsia="Times New Roman" w:hAnsi="Calibri" w:cs="Times New Roman"/>
          <w:noProof/>
          <w:lang w:val="sk-SK"/>
        </w:rPr>
        <w:t xml:space="preserve"> že Všeobecný </w:t>
      </w:r>
      <w:r w:rsidRPr="00D55CD3">
        <w:rPr>
          <w:rFonts w:ascii="Calibri" w:eastAsia="Times New Roman" w:hAnsi="Calibri" w:cs="Times New Roman"/>
          <w:noProof/>
          <w:lang w:val="sk-SK"/>
        </w:rPr>
        <w:t>program</w:t>
      </w:r>
      <w:r w:rsidR="00C977EC" w:rsidRPr="00D55CD3">
        <w:rPr>
          <w:rFonts w:ascii="Calibri" w:eastAsia="Times New Roman" w:hAnsi="Calibri" w:cs="Times New Roman"/>
          <w:noProof/>
          <w:lang w:val="sk-SK"/>
        </w:rPr>
        <w:t xml:space="preserve"> školenia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a Program školenia </w:t>
      </w:r>
      <w:r w:rsidR="00C977EC" w:rsidRPr="00D55CD3">
        <w:rPr>
          <w:rFonts w:ascii="Calibri" w:eastAsia="Times New Roman" w:hAnsi="Calibri" w:cs="Times New Roman"/>
          <w:noProof/>
          <w:lang w:val="sk-SK"/>
        </w:rPr>
        <w:t>vedúcich</w:t>
      </w:r>
      <w:r w:rsidR="0077028D" w:rsidRPr="00D55CD3">
        <w:rPr>
          <w:rFonts w:ascii="Calibri" w:eastAsia="Times New Roman" w:hAnsi="Calibri" w:cs="Times New Roman"/>
          <w:noProof/>
          <w:lang w:val="sk-SK"/>
        </w:rPr>
        <w:t xml:space="preserve"> realizuje s</w:t>
      </w:r>
      <w:r w:rsidRPr="00D55CD3">
        <w:rPr>
          <w:rFonts w:ascii="Calibri" w:eastAsia="Times New Roman" w:hAnsi="Calibri" w:cs="Times New Roman"/>
          <w:noProof/>
          <w:lang w:val="sk-SK"/>
        </w:rPr>
        <w:t>lužba – samostatn</w:t>
      </w:r>
      <w:r w:rsidR="0077028D" w:rsidRPr="00D55CD3">
        <w:rPr>
          <w:rFonts w:ascii="Calibri" w:eastAsia="Times New Roman" w:hAnsi="Calibri" w:cs="Times New Roman"/>
          <w:noProof/>
          <w:lang w:val="sk-SK"/>
        </w:rPr>
        <w:t>e, resp.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v spolupráci s Národnou akadémiou pre verejnú správu alebo prostredníctvom</w:t>
      </w:r>
      <w:r w:rsidR="0077028D" w:rsidRPr="00D55CD3">
        <w:rPr>
          <w:rFonts w:ascii="Calibri" w:eastAsia="Times New Roman" w:hAnsi="Calibri" w:cs="Times New Roman"/>
          <w:noProof/>
          <w:lang w:val="sk-SK"/>
        </w:rPr>
        <w:t xml:space="preserve"> iného poskytovateľa školenia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v súlade so zákonom.</w:t>
      </w:r>
      <w:r w:rsidR="0077028D" w:rsidRPr="00D55CD3">
        <w:rPr>
          <w:rFonts w:ascii="Calibri" w:eastAsia="Times New Roman" w:hAnsi="Calibri" w:cs="Times New Roman"/>
          <w:noProof/>
          <w:lang w:val="sk-SK"/>
        </w:rPr>
        <w:t xml:space="preserve"> Na základe uvedenej vyhlášky bolo vynesené rozhodnutie,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ktorým sa ustanovuje Všeobecný program</w:t>
      </w:r>
      <w:r w:rsidR="0077028D" w:rsidRPr="00D55CD3">
        <w:rPr>
          <w:rFonts w:ascii="Calibri" w:eastAsia="Times New Roman" w:hAnsi="Calibri" w:cs="Times New Roman"/>
          <w:noProof/>
          <w:lang w:val="sk-SK"/>
        </w:rPr>
        <w:t xml:space="preserve"> školenia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na rok</w:t>
      </w:r>
      <w:r w:rsidR="0077028D" w:rsidRPr="00D55CD3">
        <w:rPr>
          <w:rFonts w:ascii="Calibri" w:eastAsia="Times New Roman" w:hAnsi="Calibri" w:cs="Times New Roman"/>
          <w:noProof/>
          <w:lang w:val="sk-SK"/>
        </w:rPr>
        <w:t xml:space="preserve"> 2022 a Program školenia vedúcich na rok 2022 (Úradný vestník AP Vojvodiny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č. 3/2022).</w:t>
      </w:r>
    </w:p>
    <w:p w:rsidR="002D55E2" w:rsidRPr="00D55CD3" w:rsidRDefault="002D55E2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2D55E2" w:rsidRPr="00D55CD3" w:rsidRDefault="002D55E2" w:rsidP="002D55E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Štatistické a iné údaje</w:t>
      </w:r>
    </w:p>
    <w:p w:rsidR="002D55E2" w:rsidRPr="00D55CD3" w:rsidRDefault="002D55E2" w:rsidP="002D55E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2D55E2" w:rsidRPr="00D55CD3" w:rsidRDefault="002D55E2" w:rsidP="002D55E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V 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období od 1. 11. 2020 do 31. 1. 2021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Služba spravovania ľudských zdrojov neorganizovala školenia, vzhľadom na epidemiologickú situáciu a</w:t>
      </w:r>
      <w:r w:rsidR="0082095B" w:rsidRPr="00D55CD3">
        <w:rPr>
          <w:rFonts w:ascii="Calibri" w:eastAsia="Times New Roman" w:hAnsi="Calibri" w:cs="Times New Roman"/>
          <w:noProof/>
          <w:lang w:val="sk-SK"/>
        </w:rPr>
        <w:t xml:space="preserve"> pandémiu infekčného ochorenia Covid 19,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pričom v období od 1.</w:t>
      </w:r>
      <w:r w:rsidR="0082095B"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lang w:val="sk-SK"/>
        </w:rPr>
        <w:t>2.</w:t>
      </w:r>
      <w:r w:rsidR="0082095B" w:rsidRPr="00D55CD3">
        <w:rPr>
          <w:rFonts w:ascii="Calibri" w:eastAsia="Times New Roman" w:hAnsi="Calibri" w:cs="Times New Roman"/>
          <w:noProof/>
          <w:lang w:val="sk-SK"/>
        </w:rPr>
        <w:t xml:space="preserve"> 2021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do 30.</w:t>
      </w:r>
      <w:r w:rsidR="0082095B"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lang w:val="sk-SK"/>
        </w:rPr>
        <w:t>4.</w:t>
      </w:r>
      <w:r w:rsidR="0082095B" w:rsidRPr="00D55CD3">
        <w:rPr>
          <w:rFonts w:ascii="Calibri" w:eastAsia="Times New Roman" w:hAnsi="Calibri" w:cs="Times New Roman"/>
          <w:noProof/>
          <w:lang w:val="sk-SK"/>
        </w:rPr>
        <w:t xml:space="preserve"> 2021</w:t>
      </w:r>
      <w:r w:rsidRPr="00D55CD3">
        <w:rPr>
          <w:rFonts w:ascii="Calibri" w:eastAsia="Times New Roman" w:hAnsi="Calibri" w:cs="Times New Roman"/>
          <w:noProof/>
          <w:lang w:val="sk-SK"/>
        </w:rPr>
        <w:t>, z dôvodu dodržiavania predpísaných ochranných opatrení proti infekčnej chorobe COVID-19, je počet účastníkov školenia obmedzený na 10.</w:t>
      </w:r>
    </w:p>
    <w:p w:rsidR="002D55E2" w:rsidRPr="00D55CD3" w:rsidRDefault="002D55E2" w:rsidP="002D55E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2D55E2" w:rsidRPr="00D55CD3" w:rsidRDefault="0082095B" w:rsidP="002D55E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V 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období </w:t>
      </w:r>
      <w:r w:rsidR="002D55E2" w:rsidRPr="00D55CD3">
        <w:rPr>
          <w:rFonts w:ascii="Calibri" w:eastAsia="Times New Roman" w:hAnsi="Calibri" w:cs="Times New Roman"/>
          <w:noProof/>
          <w:u w:val="single"/>
          <w:lang w:val="sk-SK"/>
        </w:rPr>
        <w:t>od 1.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</w:t>
      </w:r>
      <w:r w:rsidR="002D55E2" w:rsidRPr="00D55CD3">
        <w:rPr>
          <w:rFonts w:ascii="Calibri" w:eastAsia="Times New Roman" w:hAnsi="Calibri" w:cs="Times New Roman"/>
          <w:noProof/>
          <w:u w:val="single"/>
          <w:lang w:val="sk-SK"/>
        </w:rPr>
        <w:t>1.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2021</w:t>
      </w:r>
      <w:r w:rsidR="002D55E2"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do 31.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</w:t>
      </w:r>
      <w:r w:rsidR="002D55E2" w:rsidRPr="00D55CD3">
        <w:rPr>
          <w:rFonts w:ascii="Calibri" w:eastAsia="Times New Roman" w:hAnsi="Calibri" w:cs="Times New Roman"/>
          <w:noProof/>
          <w:u w:val="single"/>
          <w:lang w:val="sk-SK"/>
        </w:rPr>
        <w:t>12.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2021</w:t>
      </w:r>
      <w:r w:rsidR="002D55E2"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Služba spravovania ľudských zdrojov organizovala 18 školení, na ktorých sa zúčastnilo </w:t>
      </w:r>
      <w:r w:rsidR="002D55E2" w:rsidRPr="00D55CD3">
        <w:rPr>
          <w:rFonts w:ascii="Calibri" w:eastAsia="Times New Roman" w:hAnsi="Calibri" w:cs="Times New Roman"/>
          <w:noProof/>
          <w:lang w:val="sk-SK"/>
        </w:rPr>
        <w:t xml:space="preserve">387 </w:t>
      </w:r>
      <w:r w:rsidR="00B02748" w:rsidRPr="00D55CD3">
        <w:rPr>
          <w:rFonts w:ascii="Calibri" w:eastAsia="Times New Roman" w:hAnsi="Calibri" w:cs="Times New Roman"/>
          <w:noProof/>
          <w:lang w:val="sk-SK"/>
        </w:rPr>
        <w:t>účastníkov z 24 pokrajinských orgánov</w:t>
      </w:r>
      <w:r w:rsidR="002D55E2" w:rsidRPr="00D55CD3">
        <w:rPr>
          <w:rFonts w:ascii="Calibri" w:eastAsia="Times New Roman" w:hAnsi="Calibri" w:cs="Times New Roman"/>
          <w:noProof/>
          <w:lang w:val="sk-SK"/>
        </w:rPr>
        <w:t>.</w:t>
      </w:r>
    </w:p>
    <w:p w:rsidR="002D55E2" w:rsidRPr="00D55CD3" w:rsidRDefault="002D55E2" w:rsidP="002D55E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V termíne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od 1.</w:t>
      </w:r>
      <w:r w:rsidR="00B02748"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1.</w:t>
      </w:r>
      <w:r w:rsidR="00B02748"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2022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do 30.</w:t>
      </w:r>
      <w:r w:rsidR="00B02748"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9.</w:t>
      </w:r>
      <w:r w:rsidR="00B02748"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2022</w:t>
      </w:r>
      <w:r w:rsidR="00B02748" w:rsidRPr="00D55CD3">
        <w:rPr>
          <w:rFonts w:ascii="Calibri" w:eastAsia="Times New Roman" w:hAnsi="Calibri" w:cs="Times New Roman"/>
          <w:noProof/>
          <w:lang w:val="sk-SK"/>
        </w:rPr>
        <w:t xml:space="preserve"> Služba spravovania ľudských zdrojov organizovala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18 školení, na ktorých sa zúčastnilo 331 účastníkov z 24 </w:t>
      </w:r>
      <w:r w:rsidR="00B02748" w:rsidRPr="00D55CD3">
        <w:rPr>
          <w:rFonts w:ascii="Calibri" w:eastAsia="Times New Roman" w:hAnsi="Calibri" w:cs="Times New Roman"/>
          <w:noProof/>
          <w:lang w:val="sk-SK"/>
        </w:rPr>
        <w:t xml:space="preserve">pokrajinských orgánov. </w:t>
      </w:r>
    </w:p>
    <w:p w:rsidR="002D55E2" w:rsidRPr="00D55CD3" w:rsidRDefault="002D55E2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B02748" w:rsidRPr="00D55CD3" w:rsidRDefault="00D472E7" w:rsidP="00DF5615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lang w:val="sk-SK"/>
        </w:rPr>
      </w:pPr>
      <w:bookmarkStart w:id="167" w:name="_Toc424040464"/>
      <w:bookmarkStart w:id="168" w:name="_Toc87257879"/>
      <w:bookmarkStart w:id="169" w:name="_Toc94868690"/>
      <w:bookmarkStart w:id="170" w:name="_Toc116978891"/>
      <w:bookmarkStart w:id="171" w:name="_Toc116978969"/>
      <w:bookmarkStart w:id="172" w:name="_Toc116979011"/>
      <w:bookmarkStart w:id="173" w:name="_Toc116979053"/>
      <w:bookmarkStart w:id="174" w:name="_Toc116979163"/>
      <w:bookmarkStart w:id="175" w:name="_Toc117767070"/>
      <w:bookmarkStart w:id="176" w:name="_Toc117846826"/>
      <w:bookmarkStart w:id="177" w:name="_Toc118114824"/>
      <w:bookmarkStart w:id="178" w:name="_Toc118114865"/>
      <w:r w:rsidRPr="00D55CD3">
        <w:rPr>
          <w:rFonts w:ascii="Calibri" w:eastAsia="Times New Roman" w:hAnsi="Calibri" w:cs="Calibri"/>
          <w:b/>
          <w:bCs/>
          <w:iCs/>
          <w:noProof/>
          <w:lang w:val="sk-SK"/>
        </w:rPr>
        <w:lastRenderedPageBreak/>
        <w:t xml:space="preserve">6.4. </w:t>
      </w:r>
      <w:r w:rsidR="00B02748" w:rsidRPr="00D55CD3">
        <w:rPr>
          <w:rFonts w:ascii="Calibri" w:eastAsia="Times New Roman" w:hAnsi="Calibri" w:cs="Calibri"/>
          <w:b/>
          <w:bCs/>
          <w:iCs/>
          <w:noProof/>
          <w:lang w:val="sk-SK"/>
        </w:rPr>
        <w:t>Konanie podľa Vyhlášky o postupe pri získavaní súhlasu na nové zamestnávanie a doplnkové pracovné nasadenie u užívateľov verejných prostriedkov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:rsidR="00DF5615" w:rsidRPr="00D55CD3" w:rsidRDefault="00DF5615" w:rsidP="00DF5615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lang w:val="sk-SK"/>
        </w:rPr>
      </w:pPr>
    </w:p>
    <w:p w:rsidR="00B02748" w:rsidRPr="00D55CD3" w:rsidRDefault="00DF5615" w:rsidP="00B02748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Akt</w:t>
      </w:r>
      <w:r w:rsidR="00B02748" w:rsidRPr="00D55CD3">
        <w:rPr>
          <w:rFonts w:ascii="Calibri" w:eastAsia="Times New Roman" w:hAnsi="Calibri" w:cs="Times New Roman"/>
          <w:noProof/>
          <w:lang w:val="sk-SK"/>
        </w:rPr>
        <w:t>, z ktorého vyplýva povinnosť orgánu verejnej moci:</w:t>
      </w:r>
    </w:p>
    <w:p w:rsidR="00B02748" w:rsidRPr="00D55CD3" w:rsidRDefault="00B02748" w:rsidP="00B02748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B02748" w:rsidP="00B02748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Záver o postupe pri získavaní súhlasu na nové zamestnanie a doplnkové pracovné nasadenie u užívateľov verejných prostriedko</w:t>
      </w:r>
      <w:r w:rsidR="00DF5615" w:rsidRPr="00D55CD3">
        <w:rPr>
          <w:rFonts w:ascii="Calibri" w:eastAsia="Times New Roman" w:hAnsi="Calibri" w:cs="Times New Roman"/>
          <w:noProof/>
          <w:lang w:val="sk-SK"/>
        </w:rPr>
        <w:t>v Autonómnej pokrajiny Vojvodiny</w:t>
      </w:r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Calibri" w:hAnsi="Calibri" w:cs="Calibri"/>
          <w:lang w:val="sk-SK"/>
        </w:rPr>
      </w:pPr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F5615" w:rsidRPr="00D55CD3" w:rsidRDefault="00DF5615" w:rsidP="00DF5615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Stručný popis postupu</w:t>
      </w:r>
    </w:p>
    <w:p w:rsidR="00DF5615" w:rsidRPr="00D55CD3" w:rsidRDefault="00DF5615" w:rsidP="00DF5615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F5615" w:rsidRPr="00D55CD3" w:rsidRDefault="00DF5615" w:rsidP="00DF5615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Služba spravovania ľudských zdrojov pre príslušný orgán Autonómnej pokrajiny Vojvodiny v zmysle článku 4 odsek 1 bod 3 Vyhlášky o postupe na získavanie súhlasu na nové zamestnávanie a doplnkové pracovné nasadenie u užívateľov verejných prostriedkov:</w:t>
      </w:r>
    </w:p>
    <w:p w:rsidR="00DF5615" w:rsidRPr="00D55CD3" w:rsidRDefault="00DF5615" w:rsidP="00DF5615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- komu užívatelia verejných prostriedkov Autonómnej pokrajiny Vojvodina podávajú žiadosti o nové zamestnanie (interný súbeh, verejný súbeh, prevzatie od iného užívateľa verejných prostriedkov) a doplnkové pracovné nasadenie a</w:t>
      </w:r>
    </w:p>
    <w:p w:rsidR="00DF5615" w:rsidRPr="00D55CD3" w:rsidRDefault="00DF5615" w:rsidP="00DF5615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- ktorý predkladá komisii na udelenie súhlasu na nové zamestnávanie a doplnkové pracovné angažovanie s užívateľmi ver</w:t>
      </w:r>
      <w:r w:rsidR="0042274C" w:rsidRPr="00D55CD3">
        <w:rPr>
          <w:rFonts w:ascii="Calibri" w:eastAsia="Times New Roman" w:hAnsi="Calibri" w:cs="Times New Roman"/>
          <w:noProof/>
          <w:lang w:val="sk-SK"/>
        </w:rPr>
        <w:t>ejných prostriedkov návrh aktu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o udeľovaní súhlasu na obsadzovanie voľných</w:t>
      </w:r>
      <w:r w:rsidR="0042274C" w:rsidRPr="00D55CD3">
        <w:rPr>
          <w:rFonts w:ascii="Calibri" w:eastAsia="Times New Roman" w:hAnsi="Calibri" w:cs="Times New Roman"/>
          <w:noProof/>
          <w:lang w:val="sk-SK"/>
        </w:rPr>
        <w:t xml:space="preserve"> pracovných miest a návrh aktu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o udeľovaní</w:t>
      </w:r>
      <w:r w:rsidR="0042274C" w:rsidRPr="00D55CD3">
        <w:rPr>
          <w:rFonts w:ascii="Calibri" w:eastAsia="Times New Roman" w:hAnsi="Calibri" w:cs="Times New Roman"/>
          <w:noProof/>
          <w:lang w:val="sk-SK"/>
        </w:rPr>
        <w:t xml:space="preserve"> súhlasu na doplnkové pracovné nasadenie</w:t>
      </w:r>
      <w:r w:rsidRPr="00D55CD3">
        <w:rPr>
          <w:rFonts w:ascii="Calibri" w:eastAsia="Times New Roman" w:hAnsi="Calibri" w:cs="Times New Roman"/>
          <w:noProof/>
          <w:lang w:val="sk-SK"/>
        </w:rPr>
        <w:t>.</w:t>
      </w:r>
    </w:p>
    <w:p w:rsidR="00D472E7" w:rsidRPr="00D55CD3" w:rsidRDefault="00DF5615" w:rsidP="00DF5615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Po obdržaní záverov komisie ich služ</w:t>
      </w:r>
      <w:r w:rsidR="0042274C" w:rsidRPr="00D55CD3">
        <w:rPr>
          <w:rFonts w:ascii="Calibri" w:eastAsia="Times New Roman" w:hAnsi="Calibri" w:cs="Times New Roman"/>
          <w:noProof/>
          <w:lang w:val="sk-SK"/>
        </w:rPr>
        <w:t>ba doručí predkladateľom žiadosti a P</w:t>
      </w:r>
      <w:r w:rsidRPr="00D55CD3">
        <w:rPr>
          <w:rFonts w:ascii="Calibri" w:eastAsia="Times New Roman" w:hAnsi="Calibri" w:cs="Times New Roman"/>
          <w:noProof/>
          <w:lang w:val="sk-SK"/>
        </w:rPr>
        <w:t>okrajinskej vlád</w:t>
      </w:r>
      <w:r w:rsidR="0042274C" w:rsidRPr="00D55CD3">
        <w:rPr>
          <w:rFonts w:ascii="Calibri" w:eastAsia="Times New Roman" w:hAnsi="Calibri" w:cs="Times New Roman"/>
          <w:noProof/>
          <w:lang w:val="sk-SK"/>
        </w:rPr>
        <w:t>e na účely informovania členov P</w:t>
      </w:r>
      <w:r w:rsidRPr="00D55CD3">
        <w:rPr>
          <w:rFonts w:ascii="Calibri" w:eastAsia="Times New Roman" w:hAnsi="Calibri" w:cs="Times New Roman"/>
          <w:noProof/>
          <w:lang w:val="sk-SK"/>
        </w:rPr>
        <w:t>okrajinskej vlády.</w:t>
      </w:r>
    </w:p>
    <w:p w:rsidR="00D472E7" w:rsidRPr="00D55CD3" w:rsidRDefault="00D472E7" w:rsidP="00D472E7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42274C" w:rsidP="00D472E7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Štatistické a iné údaje </w:t>
      </w:r>
    </w:p>
    <w:p w:rsidR="00D472E7" w:rsidRPr="00D55CD3" w:rsidRDefault="00D472E7" w:rsidP="00D472E7">
      <w:pPr>
        <w:spacing w:after="0" w:line="240" w:lineRule="auto"/>
        <w:rPr>
          <w:rFonts w:ascii="Times New Roman" w:eastAsia="Times New Roman" w:hAnsi="Times New Roman" w:cs="Times New Roman"/>
          <w:lang w:val="sk-SK"/>
        </w:rPr>
      </w:pPr>
    </w:p>
    <w:p w:rsidR="00D472E7" w:rsidRPr="00D55CD3" w:rsidRDefault="00D472E7" w:rsidP="00D472E7">
      <w:pPr>
        <w:spacing w:after="0" w:line="240" w:lineRule="auto"/>
        <w:rPr>
          <w:rFonts w:ascii="Times New Roman" w:eastAsia="Times New Roman" w:hAnsi="Times New Roman" w:cs="Times New Roman"/>
          <w:lang w:val="sk-SK"/>
        </w:rPr>
      </w:pPr>
    </w:p>
    <w:p w:rsidR="00D472E7" w:rsidRPr="00D55CD3" w:rsidRDefault="0042274C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Údaje o počte prijatých a spracovaných žiadostí užívateľov v období 1. 1. 2021 do 30. 09. 2022:</w:t>
      </w:r>
    </w:p>
    <w:p w:rsidR="0042274C" w:rsidRPr="00D55CD3" w:rsidRDefault="0042274C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tbl>
      <w:tblPr>
        <w:tblW w:w="5460" w:type="dxa"/>
        <w:tblInd w:w="118" w:type="dxa"/>
        <w:tblLook w:val="04A0" w:firstRow="1" w:lastRow="0" w:firstColumn="1" w:lastColumn="0" w:noHBand="0" w:noVBand="1"/>
      </w:tblPr>
      <w:tblGrid>
        <w:gridCol w:w="1227"/>
        <w:gridCol w:w="2180"/>
        <w:gridCol w:w="2200"/>
      </w:tblGrid>
      <w:tr w:rsidR="00D472E7" w:rsidRPr="00D55CD3" w:rsidTr="00D472E7">
        <w:trPr>
          <w:trHeight w:val="130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2E7" w:rsidRPr="00D55CD3" w:rsidRDefault="00304B76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/>
              </w:rPr>
              <w:t>MESIAC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304B76" w:rsidP="00304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/>
              </w:rPr>
            </w:pPr>
            <w:bookmarkStart w:id="179" w:name="RANGE!B1"/>
            <w:r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/>
              </w:rPr>
              <w:t>POČET PRIJATÝCH ŽIADOSTÍ</w:t>
            </w:r>
            <w:r w:rsidR="00D472E7"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/>
              </w:rPr>
              <w:br/>
            </w:r>
            <w:r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/>
              </w:rPr>
              <w:t xml:space="preserve">ROK </w:t>
            </w:r>
            <w:r w:rsidR="00D472E7"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/>
              </w:rPr>
              <w:t>2021</w:t>
            </w:r>
            <w:bookmarkEnd w:id="179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304B76" w:rsidP="00304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/>
              </w:rPr>
              <w:t>POČET PRIJATÝCH ŽIADOSTÍ</w:t>
            </w:r>
            <w:r w:rsidR="00D472E7"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/>
              </w:rPr>
              <w:br/>
            </w:r>
            <w:r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/>
              </w:rPr>
              <w:t xml:space="preserve">ROK </w:t>
            </w:r>
            <w:r w:rsidR="00D472E7"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/>
              </w:rPr>
              <w:t>2022</w:t>
            </w:r>
          </w:p>
        </w:tc>
      </w:tr>
      <w:tr w:rsidR="00D472E7" w:rsidRPr="00D55CD3" w:rsidTr="00D472E7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304B76" w:rsidP="00D472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január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16</w:t>
            </w:r>
          </w:p>
        </w:tc>
      </w:tr>
      <w:tr w:rsidR="00D472E7" w:rsidRPr="00D55CD3" w:rsidTr="00D472E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304B76" w:rsidP="00D472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február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22</w:t>
            </w:r>
          </w:p>
        </w:tc>
      </w:tr>
      <w:tr w:rsidR="00D472E7" w:rsidRPr="00D55CD3" w:rsidTr="00D472E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304B76" w:rsidP="00D472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marec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14</w:t>
            </w:r>
          </w:p>
        </w:tc>
      </w:tr>
      <w:tr w:rsidR="00D472E7" w:rsidRPr="00D55CD3" w:rsidTr="00D472E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304B76" w:rsidP="00D472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apríl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28</w:t>
            </w:r>
          </w:p>
        </w:tc>
      </w:tr>
      <w:tr w:rsidR="00D472E7" w:rsidRPr="00D55CD3" w:rsidTr="00D472E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304B76" w:rsidP="00D472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máj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17</w:t>
            </w:r>
          </w:p>
        </w:tc>
      </w:tr>
      <w:tr w:rsidR="00D472E7" w:rsidRPr="00D55CD3" w:rsidTr="00D472E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304B76" w:rsidP="00D472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jún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21</w:t>
            </w:r>
          </w:p>
        </w:tc>
      </w:tr>
      <w:tr w:rsidR="00D472E7" w:rsidRPr="00D55CD3" w:rsidTr="00D472E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304B76" w:rsidP="00D472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júl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15</w:t>
            </w:r>
          </w:p>
        </w:tc>
      </w:tr>
      <w:tr w:rsidR="00D472E7" w:rsidRPr="00D55CD3" w:rsidTr="00D472E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304B76" w:rsidP="00D472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august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22</w:t>
            </w:r>
          </w:p>
        </w:tc>
      </w:tr>
      <w:tr w:rsidR="00D472E7" w:rsidRPr="00D55CD3" w:rsidTr="00D472E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304B76" w:rsidP="00D472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september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14</w:t>
            </w:r>
          </w:p>
        </w:tc>
      </w:tr>
      <w:tr w:rsidR="00D472E7" w:rsidRPr="00D55CD3" w:rsidTr="00D472E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304B76" w:rsidP="00D472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október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</w:p>
        </w:tc>
      </w:tr>
      <w:tr w:rsidR="00D472E7" w:rsidRPr="00D55CD3" w:rsidTr="00D472E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304B76" w:rsidP="00D472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november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 </w:t>
            </w:r>
          </w:p>
        </w:tc>
      </w:tr>
      <w:tr w:rsidR="00D472E7" w:rsidRPr="00D55CD3" w:rsidTr="00D472E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304B76" w:rsidP="00D472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december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/>
              </w:rPr>
              <w:t> </w:t>
            </w:r>
          </w:p>
        </w:tc>
      </w:tr>
    </w:tbl>
    <w:p w:rsidR="00D472E7" w:rsidRPr="00D55CD3" w:rsidRDefault="00D472E7" w:rsidP="00D472E7">
      <w:pPr>
        <w:spacing w:after="0" w:line="240" w:lineRule="auto"/>
        <w:rPr>
          <w:rFonts w:ascii="Times New Roman" w:eastAsia="Times New Roman" w:hAnsi="Times New Roman" w:cs="Times New Roman"/>
          <w:lang w:val="sk-SK"/>
        </w:rPr>
      </w:pPr>
    </w:p>
    <w:p w:rsidR="00D472E7" w:rsidRPr="00D55CD3" w:rsidRDefault="00D472E7" w:rsidP="00D472E7">
      <w:pPr>
        <w:spacing w:after="0" w:line="240" w:lineRule="auto"/>
        <w:rPr>
          <w:rFonts w:ascii="Times New Roman" w:eastAsia="Times New Roman" w:hAnsi="Times New Roman" w:cs="Times New Roman"/>
          <w:lang w:val="sk-SK"/>
        </w:rPr>
      </w:pPr>
    </w:p>
    <w:p w:rsidR="000B4F50" w:rsidRPr="00D55CD3" w:rsidRDefault="00D472E7" w:rsidP="000B4F50">
      <w:pPr>
        <w:keepNext/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iCs/>
          <w:noProof/>
          <w:lang w:val="sk-SK"/>
        </w:rPr>
      </w:pPr>
      <w:bookmarkStart w:id="180" w:name="_Toc87257880"/>
      <w:bookmarkStart w:id="181" w:name="_Toc94868691"/>
      <w:bookmarkStart w:id="182" w:name="_Toc116978892"/>
      <w:bookmarkStart w:id="183" w:name="_Toc116978970"/>
      <w:bookmarkStart w:id="184" w:name="_Toc116979012"/>
      <w:bookmarkStart w:id="185" w:name="_Toc116979054"/>
      <w:bookmarkStart w:id="186" w:name="_Toc116979164"/>
      <w:bookmarkStart w:id="187" w:name="_Toc117767071"/>
      <w:bookmarkStart w:id="188" w:name="_Toc117846827"/>
      <w:bookmarkStart w:id="189" w:name="_Toc118114825"/>
      <w:bookmarkStart w:id="190" w:name="_Toc118114866"/>
      <w:r w:rsidRPr="00D55CD3">
        <w:rPr>
          <w:rFonts w:ascii="Calibri" w:eastAsia="Times New Roman" w:hAnsi="Calibri" w:cs="Calibri"/>
          <w:b/>
          <w:bCs/>
          <w:iCs/>
          <w:noProof/>
          <w:lang w:val="sk-SK"/>
        </w:rPr>
        <w:t xml:space="preserve">6.5.  </w:t>
      </w:r>
      <w:r w:rsidR="006B36FF" w:rsidRPr="00D55CD3">
        <w:rPr>
          <w:rFonts w:ascii="Calibri" w:eastAsia="Times New Roman" w:hAnsi="Calibri" w:cs="Calibri"/>
          <w:b/>
          <w:bCs/>
          <w:iCs/>
          <w:noProof/>
          <w:lang w:val="sk-SK"/>
        </w:rPr>
        <w:t>Konanie Služby spravovani</w:t>
      </w:r>
      <w:r w:rsidR="000B4F50" w:rsidRPr="00D55CD3">
        <w:rPr>
          <w:rFonts w:ascii="Calibri" w:eastAsia="Times New Roman" w:hAnsi="Calibri" w:cs="Calibri"/>
          <w:b/>
          <w:bCs/>
          <w:iCs/>
          <w:noProof/>
          <w:lang w:val="sk-SK"/>
        </w:rPr>
        <w:t>a ľudských zdrojov pre potreby O</w:t>
      </w:r>
      <w:r w:rsidR="006B36FF" w:rsidRPr="00D55CD3">
        <w:rPr>
          <w:rFonts w:ascii="Calibri" w:eastAsia="Times New Roman" w:hAnsi="Calibri" w:cs="Calibri"/>
          <w:b/>
          <w:bCs/>
          <w:iCs/>
          <w:noProof/>
          <w:lang w:val="sk-SK"/>
        </w:rPr>
        <w:t xml:space="preserve">dvolacej komisie Autonómnej pokrajiny Vojvodiny 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:rsidR="000B4F50" w:rsidRPr="00D55CD3" w:rsidRDefault="000B4F50" w:rsidP="000B4F50">
      <w:pPr>
        <w:keepNext/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iCs/>
          <w:noProof/>
          <w:lang w:val="sk-SK"/>
        </w:rPr>
      </w:pPr>
    </w:p>
    <w:p w:rsidR="000B4F50" w:rsidRPr="00D55CD3" w:rsidRDefault="000B4F50" w:rsidP="000B4F50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Akt, z ktorého vyplýva povinnosť orgánu verejnej moci:</w:t>
      </w:r>
    </w:p>
    <w:p w:rsidR="000B4F50" w:rsidRPr="00D55CD3" w:rsidRDefault="000B4F50" w:rsidP="000B4F50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Pokrajinské parlamentné uznesenie o Odvolacej komisii Autonómnej pokrajiny Vojvodiny</w:t>
      </w:r>
    </w:p>
    <w:p w:rsidR="000B4F50" w:rsidRPr="00D55CD3" w:rsidRDefault="000B4F50" w:rsidP="00D472E7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6B0BD4" w:rsidRPr="00D55CD3" w:rsidRDefault="006B0BD4" w:rsidP="000B4F50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0B4F50" w:rsidRPr="00D55CD3" w:rsidRDefault="000B4F50" w:rsidP="000B4F50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Stručný popis postupu</w:t>
      </w:r>
    </w:p>
    <w:p w:rsidR="000B4F50" w:rsidRPr="00D55CD3" w:rsidRDefault="000B4F50" w:rsidP="000B4F50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0B4F50" w:rsidRPr="00D55CD3" w:rsidRDefault="000B4F50" w:rsidP="000B4F50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Na základe článku 15 Pokrajinského parlamentného uznesenia o Odvolacej komisii A</w:t>
      </w:r>
      <w:r w:rsidR="006A3CD5" w:rsidRPr="00D55CD3">
        <w:rPr>
          <w:rFonts w:ascii="Calibri" w:eastAsia="Times New Roman" w:hAnsi="Calibri" w:cs="Times New Roman"/>
          <w:noProof/>
          <w:lang w:val="sk-SK"/>
        </w:rPr>
        <w:t>utonómnej pokrajiny Vojvodiny (</w:t>
      </w:r>
      <w:r w:rsidRPr="00D55CD3">
        <w:rPr>
          <w:rFonts w:ascii="Calibri" w:eastAsia="Times New Roman" w:hAnsi="Calibri" w:cs="Times New Roman"/>
          <w:noProof/>
          <w:lang w:val="sk-SK"/>
        </w:rPr>
        <w:t>Úradný vestník AP Vojvodin</w:t>
      </w:r>
      <w:r w:rsidR="006A3CD5" w:rsidRPr="00D55CD3">
        <w:rPr>
          <w:rFonts w:ascii="Calibri" w:eastAsia="Times New Roman" w:hAnsi="Calibri" w:cs="Times New Roman"/>
          <w:noProof/>
          <w:lang w:val="sk-SK"/>
        </w:rPr>
        <w:t>y č. 18/2019 a 21/2019 – oprava) Služba spravovania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ľ</w:t>
      </w:r>
      <w:r w:rsidR="006A3CD5" w:rsidRPr="00D55CD3">
        <w:rPr>
          <w:rFonts w:ascii="Calibri" w:eastAsia="Times New Roman" w:hAnsi="Calibri" w:cs="Times New Roman"/>
          <w:noProof/>
          <w:lang w:val="sk-SK"/>
        </w:rPr>
        <w:t>udských zdrojov vykonáva odborno</w:t>
      </w:r>
      <w:r w:rsidRPr="00D55CD3">
        <w:rPr>
          <w:rFonts w:ascii="Calibri" w:eastAsia="Times New Roman" w:hAnsi="Calibri" w:cs="Times New Roman"/>
          <w:noProof/>
          <w:lang w:val="sk-SK"/>
        </w:rPr>
        <w:t>- t</w:t>
      </w:r>
      <w:r w:rsidR="001974C9" w:rsidRPr="00D55CD3">
        <w:rPr>
          <w:rFonts w:ascii="Calibri" w:eastAsia="Times New Roman" w:hAnsi="Calibri" w:cs="Times New Roman"/>
          <w:noProof/>
          <w:lang w:val="sk-SK"/>
        </w:rPr>
        <w:t>echnické a administratívne úkony pre potreby tejto</w:t>
      </w:r>
      <w:r w:rsidR="00A9066E" w:rsidRPr="00D55CD3">
        <w:rPr>
          <w:rFonts w:ascii="Calibri" w:eastAsia="Times New Roman" w:hAnsi="Calibri" w:cs="Times New Roman"/>
          <w:noProof/>
          <w:lang w:val="sk-SK"/>
        </w:rPr>
        <w:t xml:space="preserve"> komisie.</w:t>
      </w:r>
      <w:r w:rsidR="006A3CD5" w:rsidRPr="00D55CD3">
        <w:rPr>
          <w:rFonts w:ascii="Calibri" w:eastAsia="Times New Roman" w:hAnsi="Calibri" w:cs="Times New Roman"/>
          <w:noProof/>
          <w:lang w:val="sk-SK"/>
        </w:rPr>
        <w:t xml:space="preserve"> V tejto oblasti Služba </w:t>
      </w:r>
      <w:r w:rsidR="000A3DF6" w:rsidRPr="00D55CD3">
        <w:rPr>
          <w:rFonts w:ascii="Calibri" w:eastAsia="Times New Roman" w:hAnsi="Calibri" w:cs="Times New Roman"/>
          <w:noProof/>
          <w:lang w:val="sk-SK"/>
        </w:rPr>
        <w:t xml:space="preserve">spravovania </w:t>
      </w:r>
      <w:r w:rsidRPr="00D55CD3">
        <w:rPr>
          <w:rFonts w:ascii="Calibri" w:eastAsia="Times New Roman" w:hAnsi="Calibri" w:cs="Times New Roman"/>
          <w:noProof/>
          <w:lang w:val="sk-SK"/>
        </w:rPr>
        <w:t>ľudských zdrojov plní tieto úlohy: zvolávanie porád, vypracovávanie sprievodných</w:t>
      </w:r>
      <w:r w:rsidR="000A3DF6" w:rsidRPr="00D55CD3">
        <w:rPr>
          <w:rFonts w:ascii="Calibri" w:eastAsia="Times New Roman" w:hAnsi="Calibri" w:cs="Times New Roman"/>
          <w:noProof/>
          <w:lang w:val="sk-SK"/>
        </w:rPr>
        <w:t xml:space="preserve"> aktov</w:t>
      </w:r>
      <w:r w:rsidRPr="00D55CD3">
        <w:rPr>
          <w:rFonts w:ascii="Calibri" w:eastAsia="Times New Roman" w:hAnsi="Calibri" w:cs="Times New Roman"/>
          <w:noProof/>
          <w:lang w:val="sk-SK"/>
        </w:rPr>
        <w:t>, ko</w:t>
      </w:r>
      <w:r w:rsidR="000A3DF6" w:rsidRPr="00D55CD3">
        <w:rPr>
          <w:rFonts w:ascii="Calibri" w:eastAsia="Times New Roman" w:hAnsi="Calibri" w:cs="Times New Roman"/>
          <w:noProof/>
          <w:lang w:val="sk-SK"/>
        </w:rPr>
        <w:t>munikácia s</w:t>
      </w:r>
      <w:r w:rsidR="001974C9" w:rsidRPr="00D55CD3">
        <w:rPr>
          <w:rFonts w:ascii="Calibri" w:eastAsia="Times New Roman" w:hAnsi="Calibri" w:cs="Times New Roman"/>
          <w:noProof/>
          <w:lang w:val="sk-SK"/>
        </w:rPr>
        <w:t xml:space="preserve"> prvostupňovými </w:t>
      </w:r>
      <w:r w:rsidR="000A3DF6" w:rsidRPr="00D55CD3">
        <w:rPr>
          <w:rFonts w:ascii="Calibri" w:eastAsia="Times New Roman" w:hAnsi="Calibri" w:cs="Times New Roman"/>
          <w:noProof/>
          <w:lang w:val="sk-SK"/>
        </w:rPr>
        <w:t>pokrajinskými orgánmi</w:t>
      </w:r>
      <w:r w:rsidRPr="00D55CD3">
        <w:rPr>
          <w:rFonts w:ascii="Calibri" w:eastAsia="Times New Roman" w:hAnsi="Calibri" w:cs="Times New Roman"/>
          <w:noProof/>
          <w:lang w:val="sk-SK"/>
        </w:rPr>
        <w:t>, komunikácia s členmi odvolacej komisie, získavanie</w:t>
      </w:r>
      <w:r w:rsidR="001974C9" w:rsidRPr="00D55CD3">
        <w:rPr>
          <w:rFonts w:ascii="Calibri" w:eastAsia="Times New Roman" w:hAnsi="Calibri" w:cs="Times New Roman"/>
          <w:noProof/>
          <w:lang w:val="sk-SK"/>
        </w:rPr>
        <w:t xml:space="preserve"> a konsolidácia údajov od orgániv, resp. úlohy súvisiace s vypracovaním materiálov </w:t>
      </w:r>
      <w:r w:rsidRPr="00D55CD3">
        <w:rPr>
          <w:rFonts w:ascii="Calibri" w:eastAsia="Times New Roman" w:hAnsi="Calibri" w:cs="Times New Roman"/>
          <w:noProof/>
          <w:lang w:val="sk-SK"/>
        </w:rPr>
        <w:t>v pre príslušnú komisiu.</w:t>
      </w:r>
    </w:p>
    <w:p w:rsidR="00400916" w:rsidRPr="00D55CD3" w:rsidRDefault="00400916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9154B2" w:rsidRPr="00D55CD3" w:rsidRDefault="009154B2" w:rsidP="009154B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Štatistické a iné údaje</w:t>
      </w:r>
    </w:p>
    <w:p w:rsidR="009154B2" w:rsidRPr="00D55CD3" w:rsidRDefault="009154B2" w:rsidP="009154B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400916" w:rsidRPr="00D55CD3" w:rsidRDefault="009154B2" w:rsidP="009154B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V období od 1. 1. 2021 do 31. 12. 2021 s</w:t>
      </w:r>
      <w:r w:rsidR="00E81655" w:rsidRPr="00D55CD3">
        <w:rPr>
          <w:rFonts w:ascii="Calibri" w:eastAsia="Times New Roman" w:hAnsi="Calibri" w:cs="Times New Roman"/>
          <w:noProof/>
          <w:lang w:val="sk-SK"/>
        </w:rPr>
        <w:t>lužba pripravila materiál pre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14 zasadnutí pre potreby Odvolacej komisie AP Vojvodiny a spracovala spolu 15 prípadov, pričom v období od 1. 1. 2022. do 30.</w:t>
      </w:r>
      <w:r w:rsidR="00F24076"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lang w:val="sk-SK"/>
        </w:rPr>
        <w:t>9.</w:t>
      </w:r>
      <w:r w:rsidR="00F24076" w:rsidRPr="00D55CD3">
        <w:rPr>
          <w:rFonts w:ascii="Calibri" w:eastAsia="Times New Roman" w:hAnsi="Calibri" w:cs="Times New Roman"/>
          <w:noProof/>
          <w:lang w:val="sk-SK"/>
        </w:rPr>
        <w:t xml:space="preserve"> 2022 </w:t>
      </w:r>
      <w:r w:rsidR="00E81655" w:rsidRPr="00D55CD3">
        <w:rPr>
          <w:rFonts w:ascii="Calibri" w:eastAsia="Times New Roman" w:hAnsi="Calibri" w:cs="Times New Roman"/>
          <w:noProof/>
          <w:lang w:val="sk-SK"/>
        </w:rPr>
        <w:t>pripravila materiál pre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4 zasadnutia pre potreby Odvolacej komisie AP Vojvodiny a spracoval</w:t>
      </w:r>
      <w:r w:rsidR="00E81655" w:rsidRPr="00D55CD3">
        <w:rPr>
          <w:rFonts w:ascii="Calibri" w:eastAsia="Times New Roman" w:hAnsi="Calibri" w:cs="Times New Roman"/>
          <w:noProof/>
          <w:lang w:val="sk-SK"/>
        </w:rPr>
        <w:t>a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spolu 7 prípadov.</w:t>
      </w:r>
    </w:p>
    <w:p w:rsidR="00400916" w:rsidRPr="00D55CD3" w:rsidRDefault="00400916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E81655" w:rsidP="00E81655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bookmarkStart w:id="191" w:name="_Toc118114826"/>
      <w:bookmarkStart w:id="192" w:name="_Toc118114867"/>
      <w:r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="00D472E7" w:rsidRPr="00D55CD3">
        <w:rPr>
          <w:rFonts w:ascii="Calibri" w:eastAsia="Times New Roman" w:hAnsi="Calibri" w:cs="Calibri"/>
          <w:b/>
          <w:bCs/>
          <w:iCs/>
          <w:noProof/>
          <w:lang w:val="sk-SK"/>
        </w:rPr>
        <w:t xml:space="preserve">6.6. </w:t>
      </w:r>
      <w:bookmarkEnd w:id="191"/>
      <w:bookmarkEnd w:id="192"/>
      <w:r w:rsidRPr="00D55CD3">
        <w:rPr>
          <w:rFonts w:ascii="Calibri" w:eastAsia="Times New Roman" w:hAnsi="Calibri" w:cs="Calibri"/>
          <w:b/>
          <w:bCs/>
          <w:iCs/>
          <w:noProof/>
          <w:lang w:val="sk-SK"/>
        </w:rPr>
        <w:t>Príprava predbežného plánu kádrového plánu</w:t>
      </w:r>
    </w:p>
    <w:p w:rsidR="00E81655" w:rsidRPr="00D55CD3" w:rsidRDefault="00E81655" w:rsidP="00E81655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E81655" w:rsidRPr="00D55CD3" w:rsidRDefault="00E81655" w:rsidP="00E81655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Akt, z ktorého vyplýva povinnosť orgánu verejnej moci:</w:t>
      </w:r>
    </w:p>
    <w:p w:rsidR="00E81655" w:rsidRPr="00D55CD3" w:rsidRDefault="00E81655" w:rsidP="00E81655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Rozhodnutie o Službe spravovania ľudských zdrojov</w:t>
      </w:r>
    </w:p>
    <w:p w:rsidR="00D472E7" w:rsidRPr="00D55CD3" w:rsidRDefault="00E81655" w:rsidP="00E81655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Pokyny na prípravu kádrového plánu Autonómnej pokrajiny Vojvodiny</w:t>
      </w:r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02085" w:rsidRDefault="00D02085" w:rsidP="00E81655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02085" w:rsidRDefault="00D02085" w:rsidP="00E81655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E81655" w:rsidRPr="00D55CD3" w:rsidRDefault="00E81655" w:rsidP="00E81655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Stručný popis postupu</w:t>
      </w:r>
    </w:p>
    <w:p w:rsidR="00E81655" w:rsidRPr="00D55CD3" w:rsidRDefault="00E81655" w:rsidP="00E81655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E81655" w:rsidRPr="00D55CD3" w:rsidRDefault="00E81655" w:rsidP="00E81655">
      <w:pPr>
        <w:tabs>
          <w:tab w:val="left" w:pos="0"/>
          <w:tab w:val="left" w:pos="77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Služba dáva stanovisko k súladu návrhu kádrového plánu pokrajinského orgánu s ustanoveniami zákona a podzákonných aktov upravujúcich oblasť pracovných </w:t>
      </w:r>
      <w:r w:rsidR="00F22765" w:rsidRPr="00D55CD3">
        <w:rPr>
          <w:rFonts w:ascii="Calibri" w:eastAsia="Times New Roman" w:hAnsi="Calibri" w:cs="Times New Roman"/>
          <w:noProof/>
          <w:lang w:val="sk-SK"/>
        </w:rPr>
        <w:t xml:space="preserve">pomerov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v pokrajinských orgánoch a s ustanoveniami tohto </w:t>
      </w:r>
      <w:r w:rsidR="00F22765" w:rsidRPr="00D55CD3">
        <w:rPr>
          <w:rFonts w:ascii="Calibri" w:eastAsia="Times New Roman" w:hAnsi="Calibri" w:cs="Times New Roman"/>
          <w:noProof/>
          <w:lang w:val="sk-SK"/>
        </w:rPr>
        <w:t xml:space="preserve">pokynu, následne vypracúva predbežný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návrh </w:t>
      </w:r>
      <w:r w:rsidR="00F22765" w:rsidRPr="00D55CD3">
        <w:rPr>
          <w:rFonts w:ascii="Calibri" w:eastAsia="Times New Roman" w:hAnsi="Calibri" w:cs="Times New Roman"/>
          <w:noProof/>
          <w:lang w:val="sk-SK"/>
        </w:rPr>
        <w:t xml:space="preserve">kádrového </w:t>
      </w:r>
      <w:r w:rsidRPr="00D55CD3">
        <w:rPr>
          <w:rFonts w:ascii="Calibri" w:eastAsia="Times New Roman" w:hAnsi="Calibri" w:cs="Times New Roman"/>
          <w:noProof/>
          <w:lang w:val="sk-SK"/>
        </w:rPr>
        <w:t>plánu a vyjadrí sa k</w:t>
      </w:r>
      <w:r w:rsidR="00F22765" w:rsidRPr="00D55CD3">
        <w:rPr>
          <w:rFonts w:ascii="Calibri" w:eastAsia="Times New Roman" w:hAnsi="Calibri" w:cs="Times New Roman"/>
          <w:noProof/>
          <w:lang w:val="sk-SK"/>
        </w:rPr>
        <w:t xml:space="preserve"> zosúladenosti pravidiel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o vnútornej organizácii a systemizácii pracovných miest </w:t>
      </w:r>
      <w:r w:rsidR="00F22765" w:rsidRPr="00D55CD3">
        <w:rPr>
          <w:rFonts w:ascii="Calibri" w:eastAsia="Times New Roman" w:hAnsi="Calibri" w:cs="Times New Roman"/>
          <w:noProof/>
          <w:lang w:val="sk-SK"/>
        </w:rPr>
        <w:t xml:space="preserve">v pokrajinskom orgáne </w:t>
      </w:r>
      <w:r w:rsidRPr="00D55CD3">
        <w:rPr>
          <w:rFonts w:ascii="Calibri" w:eastAsia="Times New Roman" w:hAnsi="Calibri" w:cs="Times New Roman"/>
          <w:noProof/>
          <w:lang w:val="sk-SK"/>
        </w:rPr>
        <w:t>s</w:t>
      </w:r>
      <w:r w:rsidR="00F22765" w:rsidRPr="00D55CD3">
        <w:rPr>
          <w:rFonts w:ascii="Calibri" w:eastAsia="Times New Roman" w:hAnsi="Calibri" w:cs="Times New Roman"/>
          <w:noProof/>
          <w:lang w:val="sk-SK"/>
        </w:rPr>
        <w:t xml:space="preserve"> kádrovým </w:t>
      </w:r>
      <w:r w:rsidRPr="00D55CD3">
        <w:rPr>
          <w:rFonts w:ascii="Calibri" w:eastAsia="Times New Roman" w:hAnsi="Calibri" w:cs="Times New Roman"/>
          <w:noProof/>
          <w:lang w:val="sk-SK"/>
        </w:rPr>
        <w:t>plánom a</w:t>
      </w:r>
      <w:r w:rsidR="00F22765" w:rsidRPr="00D55CD3">
        <w:rPr>
          <w:rFonts w:ascii="Calibri" w:eastAsia="Times New Roman" w:hAnsi="Calibri" w:cs="Times New Roman"/>
          <w:noProof/>
          <w:lang w:val="sk-SK"/>
        </w:rPr>
        <w:t xml:space="preserve"> kádrovým </w:t>
      </w:r>
      <w:r w:rsidRPr="00D55CD3">
        <w:rPr>
          <w:rFonts w:ascii="Calibri" w:eastAsia="Times New Roman" w:hAnsi="Calibri" w:cs="Times New Roman"/>
          <w:noProof/>
          <w:lang w:val="sk-SK"/>
        </w:rPr>
        <w:t>plánom pokrajinského</w:t>
      </w:r>
      <w:r w:rsidR="00F22765" w:rsidRPr="00D55CD3">
        <w:rPr>
          <w:rFonts w:ascii="Calibri" w:eastAsia="Times New Roman" w:hAnsi="Calibri" w:cs="Times New Roman"/>
          <w:noProof/>
          <w:lang w:val="sk-SK"/>
        </w:rPr>
        <w:t xml:space="preserve"> orgánu</w:t>
      </w:r>
      <w:r w:rsidRPr="00D55CD3">
        <w:rPr>
          <w:rFonts w:ascii="Calibri" w:eastAsia="Times New Roman" w:hAnsi="Calibri" w:cs="Times New Roman"/>
          <w:noProof/>
          <w:lang w:val="sk-SK"/>
        </w:rPr>
        <w:t>.</w:t>
      </w:r>
    </w:p>
    <w:p w:rsidR="00F22765" w:rsidRPr="00D55CD3" w:rsidRDefault="00F22765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F22765" w:rsidRPr="00D55CD3" w:rsidRDefault="00F22765" w:rsidP="00F22765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Štatistické a iné údaje</w:t>
      </w:r>
    </w:p>
    <w:p w:rsidR="00F22765" w:rsidRPr="00D55CD3" w:rsidRDefault="00F22765" w:rsidP="00F22765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F22765" w:rsidRPr="00D55CD3" w:rsidRDefault="00F22765" w:rsidP="00F22765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V 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období od 1. 1. 2021 do 31. 12. 2021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Služba spravovania </w:t>
      </w:r>
      <w:r w:rsidR="00DC42BF" w:rsidRPr="00D55CD3">
        <w:rPr>
          <w:rFonts w:ascii="Calibri" w:eastAsia="Times New Roman" w:hAnsi="Calibri" w:cs="Times New Roman"/>
          <w:noProof/>
          <w:lang w:val="sk-SK"/>
        </w:rPr>
        <w:t xml:space="preserve">ľudských zdrojov </w:t>
      </w:r>
      <w:r w:rsidRPr="00D55CD3">
        <w:rPr>
          <w:rFonts w:ascii="Calibri" w:eastAsia="Times New Roman" w:hAnsi="Calibri" w:cs="Times New Roman"/>
          <w:noProof/>
          <w:lang w:val="sk-SK"/>
        </w:rPr>
        <w:t>dala</w:t>
      </w:r>
      <w:r w:rsidR="00DC42BF" w:rsidRPr="00D55CD3">
        <w:rPr>
          <w:rFonts w:ascii="Calibri" w:eastAsia="Times New Roman" w:hAnsi="Calibri" w:cs="Times New Roman"/>
          <w:noProof/>
          <w:lang w:val="sk-SK"/>
        </w:rPr>
        <w:t xml:space="preserve"> 21 stanovísk o zladenosti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pravidiel o vnútornej organizácii a systemizácii pracovísk pok</w:t>
      </w:r>
      <w:r w:rsidR="00DC42BF" w:rsidRPr="00D55CD3">
        <w:rPr>
          <w:rFonts w:ascii="Calibri" w:eastAsia="Times New Roman" w:hAnsi="Calibri" w:cs="Times New Roman"/>
          <w:noProof/>
          <w:lang w:val="sk-SK"/>
        </w:rPr>
        <w:t xml:space="preserve">rajinských orgánov s kádrovým plánom a kádrovým </w:t>
      </w:r>
      <w:r w:rsidRPr="00D55CD3">
        <w:rPr>
          <w:rFonts w:ascii="Calibri" w:eastAsia="Times New Roman" w:hAnsi="Calibri" w:cs="Times New Roman"/>
          <w:noProof/>
          <w:lang w:val="sk-SK"/>
        </w:rPr>
        <w:t>plánom pokrajinských orgánov.</w:t>
      </w:r>
    </w:p>
    <w:p w:rsidR="00D472E7" w:rsidRPr="00D55CD3" w:rsidRDefault="00DC42BF" w:rsidP="00DC42BF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lastRenderedPageBreak/>
        <w:t xml:space="preserve">V 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>období</w:t>
      </w:r>
      <w:r w:rsidR="00F22765"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od 1.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</w:t>
      </w:r>
      <w:r w:rsidR="00F22765" w:rsidRPr="00D55CD3">
        <w:rPr>
          <w:rFonts w:ascii="Calibri" w:eastAsia="Times New Roman" w:hAnsi="Calibri" w:cs="Times New Roman"/>
          <w:noProof/>
          <w:u w:val="single"/>
          <w:lang w:val="sk-SK"/>
        </w:rPr>
        <w:t>1.2022. do 30.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</w:t>
      </w:r>
      <w:r w:rsidR="00F22765" w:rsidRPr="00D55CD3">
        <w:rPr>
          <w:rFonts w:ascii="Calibri" w:eastAsia="Times New Roman" w:hAnsi="Calibri" w:cs="Times New Roman"/>
          <w:noProof/>
          <w:u w:val="single"/>
          <w:lang w:val="sk-SK"/>
        </w:rPr>
        <w:t>9.</w:t>
      </w:r>
      <w:r w:rsidRPr="00D55CD3">
        <w:rPr>
          <w:rFonts w:ascii="Calibri" w:eastAsia="Times New Roman" w:hAnsi="Calibri" w:cs="Times New Roman"/>
          <w:noProof/>
          <w:u w:val="single"/>
          <w:lang w:val="sk-SK"/>
        </w:rPr>
        <w:t xml:space="preserve"> 2022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Služba spravovania ľudských zdrojov </w:t>
      </w:r>
      <w:r w:rsidR="00F22765" w:rsidRPr="00D55CD3">
        <w:rPr>
          <w:rFonts w:ascii="Calibri" w:eastAsia="Times New Roman" w:hAnsi="Calibri" w:cs="Times New Roman"/>
          <w:noProof/>
          <w:lang w:val="sk-SK"/>
        </w:rPr>
        <w:t>dal</w:t>
      </w:r>
      <w:r w:rsidRPr="00D55CD3">
        <w:rPr>
          <w:rFonts w:ascii="Calibri" w:eastAsia="Times New Roman" w:hAnsi="Calibri" w:cs="Times New Roman"/>
          <w:noProof/>
          <w:lang w:val="sk-SK"/>
        </w:rPr>
        <w:t>a 27 stanovísk o zladenosti pravidiel</w:t>
      </w:r>
      <w:r w:rsidR="00F22765" w:rsidRPr="00D55CD3">
        <w:rPr>
          <w:rFonts w:ascii="Calibri" w:eastAsia="Times New Roman" w:hAnsi="Calibri" w:cs="Times New Roman"/>
          <w:noProof/>
          <w:lang w:val="sk-SK"/>
        </w:rPr>
        <w:t xml:space="preserve"> o vnútornej organizácii a systemizácii pracovísk pok</w:t>
      </w:r>
      <w:r w:rsidRPr="00D55CD3">
        <w:rPr>
          <w:rFonts w:ascii="Calibri" w:eastAsia="Times New Roman" w:hAnsi="Calibri" w:cs="Times New Roman"/>
          <w:noProof/>
          <w:lang w:val="sk-SK"/>
        </w:rPr>
        <w:t>rajinských orgánov s kádrovým plánom a kádrovým</w:t>
      </w:r>
      <w:r w:rsidR="00F22765" w:rsidRPr="00D55CD3">
        <w:rPr>
          <w:rFonts w:ascii="Calibri" w:eastAsia="Times New Roman" w:hAnsi="Calibri" w:cs="Times New Roman"/>
          <w:noProof/>
          <w:lang w:val="sk-SK"/>
        </w:rPr>
        <w:t xml:space="preserve"> plánom pokrajinských orgánov.</w:t>
      </w:r>
    </w:p>
    <w:p w:rsidR="00D472E7" w:rsidRPr="00D55CD3" w:rsidRDefault="00D472E7" w:rsidP="00D472E7">
      <w:pPr>
        <w:keepNext/>
        <w:spacing w:before="240" w:after="60" w:line="240" w:lineRule="auto"/>
        <w:outlineLvl w:val="0"/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</w:pPr>
      <w:bookmarkStart w:id="193" w:name="_Toc94868692"/>
      <w:bookmarkStart w:id="194" w:name="_Toc116978893"/>
      <w:bookmarkStart w:id="195" w:name="_Toc116978971"/>
      <w:bookmarkStart w:id="196" w:name="_Toc116979013"/>
      <w:bookmarkStart w:id="197" w:name="_Toc116979055"/>
      <w:bookmarkStart w:id="198" w:name="_Toc116979165"/>
      <w:bookmarkStart w:id="199" w:name="_Toc117767072"/>
      <w:bookmarkStart w:id="200" w:name="_Toc117846828"/>
      <w:bookmarkStart w:id="201" w:name="_Toc118114827"/>
      <w:bookmarkStart w:id="202" w:name="_Toc118114868"/>
      <w:r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 xml:space="preserve">7. </w:t>
      </w:r>
      <w:r w:rsidR="006B0BD4"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 xml:space="preserve">Údaje o uskutočnených zasadnutiach a opis spôsobu vynášania rozhodnutí 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D02085" w:rsidRPr="00D55CD3" w:rsidRDefault="00D02085" w:rsidP="00D02085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>
        <w:rPr>
          <w:rFonts w:ascii="Calibri" w:eastAsia="Times New Roman" w:hAnsi="Calibri" w:cs="Times New Roman"/>
          <w:noProof/>
          <w:lang w:val="sk-SK"/>
        </w:rPr>
        <w:t>Služba spravovania</w:t>
      </w:r>
      <w:r w:rsidRPr="00D02085">
        <w:rPr>
          <w:rFonts w:ascii="Calibri" w:eastAsia="Times New Roman" w:hAnsi="Calibri" w:cs="Times New Roman"/>
          <w:noProof/>
          <w:lang w:val="sk-SK"/>
        </w:rPr>
        <w:t xml:space="preserve"> ľudských zdrojov nemá kolegiálne orgány, a preto nedisponuje údajmi o uskutočnených zasadnutiach a popisom metód rozhodovania.</w:t>
      </w:r>
    </w:p>
    <w:p w:rsidR="00D472E7" w:rsidRPr="00D55CD3" w:rsidRDefault="00D472E7" w:rsidP="00D472E7">
      <w:pPr>
        <w:keepNext/>
        <w:spacing w:before="240" w:after="60" w:line="240" w:lineRule="auto"/>
        <w:outlineLvl w:val="0"/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</w:pPr>
      <w:bookmarkStart w:id="203" w:name="_Toc117767073"/>
      <w:bookmarkStart w:id="204" w:name="_Toc117846829"/>
      <w:bookmarkStart w:id="205" w:name="_Toc118114828"/>
      <w:bookmarkStart w:id="206" w:name="_Toc118114869"/>
      <w:r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 xml:space="preserve">8. </w:t>
      </w:r>
      <w:r w:rsidR="006B0BD4"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 xml:space="preserve">Predpisy, ktoré orgán verejnej moci pri svojej práci uplatňuje a predpisy, na vynesenie ktorých je poverený </w:t>
      </w:r>
      <w:bookmarkEnd w:id="203"/>
      <w:bookmarkEnd w:id="204"/>
      <w:bookmarkEnd w:id="205"/>
      <w:bookmarkEnd w:id="206"/>
    </w:p>
    <w:p w:rsidR="00D472E7" w:rsidRPr="00D55CD3" w:rsidRDefault="00D472E7" w:rsidP="00D472E7">
      <w:pPr>
        <w:keepNext/>
        <w:spacing w:before="240" w:after="60" w:line="240" w:lineRule="auto"/>
        <w:outlineLvl w:val="0"/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</w:pPr>
      <w:bookmarkStart w:id="207" w:name="_Toc117767074"/>
      <w:bookmarkStart w:id="208" w:name="_Toc117846830"/>
      <w:bookmarkStart w:id="209" w:name="_Toc118114829"/>
      <w:bookmarkStart w:id="210" w:name="_Toc118114870"/>
      <w:r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 xml:space="preserve">8.1. </w:t>
      </w:r>
      <w:bookmarkEnd w:id="207"/>
      <w:bookmarkEnd w:id="208"/>
      <w:bookmarkEnd w:id="209"/>
      <w:bookmarkEnd w:id="210"/>
      <w:r w:rsidR="007123C4"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>Predpisy, ktorými je určená príslušnosť</w:t>
      </w:r>
    </w:p>
    <w:p w:rsidR="007123C4" w:rsidRPr="00D55CD3" w:rsidRDefault="007123C4" w:rsidP="00D472E7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Uznesenie o Službe spravovania ľudských zdrojov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Pr="00D55CD3">
        <w:rPr>
          <w:rFonts w:ascii="Calibri" w:eastAsia="Times New Roman" w:hAnsi="Calibri" w:cs="Calibri"/>
          <w:noProof/>
          <w:lang w:val="sk-SK"/>
        </w:rPr>
        <w:t xml:space="preserve">Úradný vestník AP Vojvodiny č.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65/2016); </w:t>
      </w:r>
    </w:p>
    <w:p w:rsidR="00D472E7" w:rsidRPr="00D55CD3" w:rsidRDefault="007123C4" w:rsidP="007123C4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lang w:val="sk-SK"/>
        </w:rPr>
      </w:pPr>
      <w:r w:rsidRPr="00D55CD3">
        <w:rPr>
          <w:rFonts w:ascii="Calibri" w:eastAsia="Times New Roman" w:hAnsi="Calibri" w:cs="Calibri"/>
          <w:noProof/>
          <w:lang w:val="sk-SK"/>
        </w:rPr>
        <w:t>Odkaz:</w:t>
      </w:r>
      <w:r w:rsidR="00D472E7" w:rsidRPr="00D55CD3">
        <w:rPr>
          <w:rFonts w:ascii="Calibri" w:eastAsia="Times New Roman" w:hAnsi="Calibri" w:cs="Calibri"/>
          <w:lang w:val="sk-SK"/>
        </w:rPr>
        <w:t xml:space="preserve"> </w:t>
      </w:r>
      <w:hyperlink r:id="rId17" w:history="1">
        <w:r w:rsidR="00D472E7" w:rsidRPr="00D55CD3">
          <w:rPr>
            <w:rFonts w:ascii="Calibri" w:eastAsia="Times New Roman" w:hAnsi="Calibri" w:cs="Calibri"/>
            <w:color w:val="0000FF"/>
            <w:u w:val="single"/>
            <w:lang w:val="sk-SK"/>
          </w:rPr>
          <w:t>Одлука о Служби за управљање људским ресурсима („Службени лист АП Војводине”, бр. 65/2016);</w:t>
        </w:r>
      </w:hyperlink>
    </w:p>
    <w:p w:rsidR="00D472E7" w:rsidRPr="00D55CD3" w:rsidRDefault="007123C4" w:rsidP="00D472E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Pokrajinská vyhláška o odbornom zdokonaľovaní a školení úradníkov v pokrajinských orgánoch správy a odborných službách Pokrajinskej vlády (Úradný vestník AP Vojvodiny číslo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12/2019),</w:t>
      </w:r>
    </w:p>
    <w:p w:rsidR="00D472E7" w:rsidRPr="00D55CD3" w:rsidRDefault="007123C4" w:rsidP="00D472E7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Odkaz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:</w:t>
      </w:r>
      <w:r w:rsidR="00D472E7" w:rsidRPr="00D55CD3">
        <w:rPr>
          <w:rFonts w:ascii="Times New Roman" w:eastAsia="Times New Roman" w:hAnsi="Times New Roman" w:cs="Times New Roman"/>
          <w:lang w:val="sk-SK"/>
        </w:rPr>
        <w:t xml:space="preserve"> </w:t>
      </w:r>
      <w:hyperlink r:id="rId18" w:history="1">
        <w:r w:rsidR="00D472E7" w:rsidRPr="00D55CD3">
          <w:rPr>
            <w:rFonts w:ascii="Calibri" w:eastAsia="Times New Roman" w:hAnsi="Calibri" w:cs="Calibri"/>
            <w:color w:val="0000FF"/>
            <w:u w:val="single"/>
            <w:lang w:val="sk-SK"/>
          </w:rPr>
          <w:t>Покрајинска уредба о стручном усавршавању и оспособљавању службеника у покрајинским органима управе и стручним службама Покрајинске владе (“Службени лист АПВ”, бр. 12/2019);</w:t>
        </w:r>
      </w:hyperlink>
    </w:p>
    <w:p w:rsidR="00D472E7" w:rsidRPr="00D55CD3" w:rsidRDefault="007123C4" w:rsidP="007123C4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Uznesenie o kádrovej evidencii o zamestnancoch </w:t>
      </w:r>
      <w:r w:rsidR="00D472E7" w:rsidRPr="00D55CD3">
        <w:rPr>
          <w:rFonts w:ascii="Calibri" w:eastAsia="Times New Roman" w:hAnsi="Calibri" w:cs="Times New Roman"/>
          <w:bCs/>
          <w:noProof/>
          <w:lang w:val="sk-SK"/>
        </w:rPr>
        <w:t>(</w:t>
      </w:r>
      <w:r w:rsidRPr="00D55CD3">
        <w:rPr>
          <w:rFonts w:ascii="Calibri" w:eastAsia="Times New Roman" w:hAnsi="Calibri" w:cs="Times New Roman"/>
          <w:bCs/>
          <w:noProof/>
          <w:lang w:val="sk-SK"/>
        </w:rPr>
        <w:t xml:space="preserve">Úradný vestník AP Vojvodiny číslo </w:t>
      </w:r>
      <w:r w:rsidR="00D472E7" w:rsidRPr="00D55CD3">
        <w:rPr>
          <w:rFonts w:ascii="Calibri" w:eastAsia="Times New Roman" w:hAnsi="Calibri" w:cs="Times New Roman"/>
          <w:bCs/>
          <w:noProof/>
          <w:lang w:val="sk-SK"/>
        </w:rPr>
        <w:t>5/17)</w:t>
      </w:r>
    </w:p>
    <w:p w:rsidR="00D472E7" w:rsidRPr="00D55CD3" w:rsidRDefault="007123C4" w:rsidP="00D472E7">
      <w:pPr>
        <w:spacing w:before="100" w:beforeAutospacing="1" w:after="100" w:afterAutospacing="1" w:line="240" w:lineRule="auto"/>
        <w:ind w:left="360" w:firstLine="360"/>
        <w:jc w:val="both"/>
        <w:rPr>
          <w:rFonts w:ascii="Calibri" w:eastAsia="Times New Roman" w:hAnsi="Calibri" w:cs="Calibri"/>
          <w:lang w:val="sk-SK"/>
        </w:rPr>
      </w:pPr>
      <w:r w:rsidRPr="00D55CD3">
        <w:rPr>
          <w:rFonts w:ascii="Calibri" w:eastAsia="Times New Roman" w:hAnsi="Calibri" w:cs="Calibri"/>
          <w:lang w:val="sk-SK"/>
        </w:rPr>
        <w:t>Odkaz</w:t>
      </w:r>
      <w:r w:rsidR="00D472E7" w:rsidRPr="00D55CD3">
        <w:rPr>
          <w:rFonts w:ascii="Calibri" w:eastAsia="Times New Roman" w:hAnsi="Calibri" w:cs="Calibri"/>
          <w:lang w:val="sk-SK"/>
        </w:rPr>
        <w:t xml:space="preserve">: </w:t>
      </w:r>
      <w:hyperlink r:id="rId19" w:history="1">
        <w:r w:rsidR="00D472E7" w:rsidRPr="00D55CD3">
          <w:rPr>
            <w:rFonts w:ascii="Calibri" w:eastAsia="Times New Roman" w:hAnsi="Calibri" w:cs="Calibri"/>
            <w:color w:val="0000FF"/>
            <w:u w:val="single"/>
            <w:lang w:val="sk-SK"/>
          </w:rPr>
          <w:t>Oдлука о кадровској евиденцији o запосленима („Службени лист АП Војводине”, број 5/17);</w:t>
        </w:r>
      </w:hyperlink>
    </w:p>
    <w:p w:rsidR="00D472E7" w:rsidRPr="00D55CD3" w:rsidRDefault="007123C4" w:rsidP="007123C4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Uznesenie o osobnom spise zamestnanca </w:t>
      </w:r>
      <w:r w:rsidR="00D472E7" w:rsidRPr="00D55CD3">
        <w:rPr>
          <w:rFonts w:ascii="Calibri" w:eastAsia="Times New Roman" w:hAnsi="Calibri" w:cs="Times New Roman"/>
          <w:bCs/>
          <w:noProof/>
          <w:lang w:val="sk-SK"/>
        </w:rPr>
        <w:t>(</w:t>
      </w:r>
      <w:r w:rsidRPr="00D55CD3">
        <w:rPr>
          <w:rFonts w:ascii="Calibri" w:eastAsia="Times New Roman" w:hAnsi="Calibri" w:cs="Times New Roman"/>
          <w:bCs/>
          <w:noProof/>
          <w:lang w:val="sk-SK"/>
        </w:rPr>
        <w:t xml:space="preserve">Úradný vestník AP Vojvodiny číslo </w:t>
      </w:r>
      <w:r w:rsidR="00D472E7" w:rsidRPr="00D55CD3">
        <w:rPr>
          <w:rFonts w:ascii="Calibri" w:eastAsia="Times New Roman" w:hAnsi="Calibri" w:cs="Times New Roman"/>
          <w:bCs/>
          <w:noProof/>
          <w:lang w:val="sk-SK"/>
        </w:rPr>
        <w:t>5/17)</w:t>
      </w:r>
    </w:p>
    <w:p w:rsidR="00D472E7" w:rsidRPr="00D55CD3" w:rsidRDefault="007123C4" w:rsidP="00D472E7">
      <w:pPr>
        <w:spacing w:before="100" w:beforeAutospacing="1" w:after="100" w:afterAutospacing="1" w:line="240" w:lineRule="auto"/>
        <w:ind w:left="360" w:firstLine="360"/>
        <w:jc w:val="both"/>
        <w:rPr>
          <w:rFonts w:ascii="Times New Roman" w:eastAsia="Times New Roman" w:hAnsi="Times New Roman" w:cs="Times New Roman"/>
          <w:lang w:val="sk-SK"/>
        </w:rPr>
      </w:pPr>
      <w:r w:rsidRPr="00D55CD3">
        <w:rPr>
          <w:rFonts w:ascii="Calibri" w:eastAsia="Times New Roman" w:hAnsi="Calibri" w:cs="Times New Roman"/>
          <w:bCs/>
          <w:noProof/>
          <w:lang w:val="sk-SK"/>
        </w:rPr>
        <w:t>Odkaz</w:t>
      </w:r>
      <w:r w:rsidR="00D472E7" w:rsidRPr="00D55CD3">
        <w:rPr>
          <w:rFonts w:ascii="Calibri" w:eastAsia="Times New Roman" w:hAnsi="Calibri" w:cs="Times New Roman"/>
          <w:bCs/>
          <w:noProof/>
          <w:lang w:val="sk-SK"/>
        </w:rPr>
        <w:t xml:space="preserve">: </w:t>
      </w:r>
      <w:hyperlink r:id="rId20" w:history="1">
        <w:r w:rsidR="00D472E7" w:rsidRPr="00D55CD3">
          <w:rPr>
            <w:rFonts w:ascii="Calibri" w:eastAsia="Times New Roman" w:hAnsi="Calibri" w:cs="Times New Roman"/>
            <w:bCs/>
            <w:noProof/>
            <w:color w:val="0000FF"/>
            <w:u w:val="single"/>
            <w:lang w:val="sk-SK"/>
          </w:rPr>
          <w:t>Oдлука о персоналном досијеу запосленог („Службени лист АП Војводине”, бр. 5/17);</w:t>
        </w:r>
      </w:hyperlink>
    </w:p>
    <w:p w:rsidR="00D472E7" w:rsidRPr="00D55CD3" w:rsidRDefault="009C4A12" w:rsidP="009C4A12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Pokyny o príprave kádrového plánu Autonómnej pokrajiny Vojvodiny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Úradný vestník AP Vojvodiny číslo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10/2018)</w:t>
      </w:r>
    </w:p>
    <w:p w:rsidR="00D472E7" w:rsidRPr="00D55CD3" w:rsidRDefault="009C4A12" w:rsidP="00D472E7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Odkaz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: </w:t>
      </w:r>
      <w:hyperlink r:id="rId21" w:history="1">
        <w:r w:rsidR="00D472E7" w:rsidRPr="00D55CD3">
          <w:rPr>
            <w:rFonts w:ascii="Calibri" w:eastAsia="Times New Roman" w:hAnsi="Calibri" w:cs="Times New Roman"/>
            <w:noProof/>
            <w:color w:val="0000FF"/>
            <w:u w:val="single"/>
            <w:lang w:val="sk-SK"/>
          </w:rPr>
          <w:t>Упутство о припреми кадровског плана Аутономне покрајине Војводине („Службени лист АП Војводине”, бр. 10/2018);</w:t>
        </w:r>
      </w:hyperlink>
    </w:p>
    <w:p w:rsidR="00D472E7" w:rsidRPr="00D55CD3" w:rsidRDefault="009C4A12" w:rsidP="00D472E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Vyhláška o vykonaní interného a verejného súbehu na obsadzovanie voľných pracovných miest v autonómnych pokrajinách a jednotkách lokálnej samosprávy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vestník </w:t>
      </w:r>
      <w:r w:rsidRPr="00D55CD3">
        <w:rPr>
          <w:rFonts w:ascii="Calibri" w:eastAsia="Times New Roman" w:hAnsi="Calibri" w:cs="Calibri"/>
          <w:noProof/>
          <w:lang w:val="sk-SK"/>
        </w:rPr>
        <w:t xml:space="preserve">Službeni glasnik RS </w:t>
      </w:r>
      <w:r w:rsidRPr="00D55CD3">
        <w:rPr>
          <w:rFonts w:ascii="Calibri" w:eastAsia="Times New Roman" w:hAnsi="Calibri" w:cs="Times New Roman"/>
          <w:noProof/>
          <w:lang w:val="sk-SK"/>
        </w:rPr>
        <w:t>95/2016 a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12/2022)</w:t>
      </w:r>
    </w:p>
    <w:p w:rsidR="00D472E7" w:rsidRPr="00D55CD3" w:rsidRDefault="009C4A12" w:rsidP="00D472E7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Odkaz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: </w:t>
      </w:r>
      <w:hyperlink r:id="rId22" w:history="1">
        <w:r w:rsidR="00D472E7" w:rsidRPr="00D55CD3">
          <w:rPr>
            <w:rFonts w:ascii="Calibri" w:eastAsia="Times New Roman" w:hAnsi="Calibri" w:cs="Times New Roman"/>
            <w:noProof/>
            <w:color w:val="0000FF"/>
            <w:u w:val="single"/>
            <w:lang w:val="sk-SK"/>
          </w:rPr>
          <w:t>Уредба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бр. 95/2016 и 12/2022);</w:t>
        </w:r>
      </w:hyperlink>
    </w:p>
    <w:p w:rsidR="00D472E7" w:rsidRPr="00D55CD3" w:rsidRDefault="009C4A12" w:rsidP="00D472E7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Pokrajinské parlamentné uznesenie o Odvolacej komisii Autonómnej pokrajiny Vojvodiny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Pr="00D55CD3">
        <w:rPr>
          <w:rFonts w:ascii="Calibri" w:eastAsia="Times New Roman" w:hAnsi="Calibri" w:cs="Times New Roman"/>
          <w:noProof/>
          <w:lang w:val="sk-SK"/>
        </w:rPr>
        <w:t>Úradný vestník AP Vojvodiny č. 18/2019 a 21/2019 – opr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.) </w:t>
      </w:r>
    </w:p>
    <w:p w:rsidR="00D472E7" w:rsidRPr="00D55CD3" w:rsidRDefault="009C4A12" w:rsidP="00D472E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lastRenderedPageBreak/>
        <w:t>Odkaz</w:t>
      </w:r>
      <w:r w:rsidR="00D472E7" w:rsidRPr="00D55CD3">
        <w:rPr>
          <w:rFonts w:ascii="Calibri" w:eastAsia="Times New Roman" w:hAnsi="Calibri" w:cs="Calibri"/>
          <w:noProof/>
          <w:lang w:val="sk-SK"/>
        </w:rPr>
        <w:t xml:space="preserve">: </w:t>
      </w:r>
      <w:hyperlink r:id="rId23" w:history="1">
        <w:r w:rsidR="00D472E7" w:rsidRPr="00D55CD3">
          <w:rPr>
            <w:rFonts w:ascii="Calibri" w:eastAsia="Times New Roman" w:hAnsi="Calibri" w:cs="Calibri"/>
            <w:color w:val="0000FF"/>
            <w:u w:val="single"/>
            <w:lang w:val="sk-SK"/>
          </w:rPr>
          <w:t>Покрајинска скупштинска одлука о Жалбеној комисији Аутономне покрајине Војводине („Службени лист АП Војводине”,  бр. 18/2019 и 21/2019 – испр.)</w:t>
        </w:r>
      </w:hyperlink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9C4A12" w:rsidP="00D472E7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lang w:val="sk-SK"/>
        </w:rPr>
        <w:t>Záver o postupe pri získavaní súhlasu na nové zamestnanie a doplnkové zamestnanie u užívateľov verejných prostriedko</w:t>
      </w:r>
      <w:r w:rsidR="00D46A87" w:rsidRPr="00D55CD3">
        <w:rPr>
          <w:lang w:val="sk-SK"/>
        </w:rPr>
        <w:t>v Autonómnej pokrajiny Vojvodiny</w:t>
      </w:r>
      <w:r w:rsidRPr="00D55CD3">
        <w:rPr>
          <w:lang w:val="sk-SK"/>
        </w:rPr>
        <w:t xml:space="preserve"> </w:t>
      </w:r>
      <w:hyperlink r:id="rId24" w:history="1">
        <w:r w:rsidR="00D472E7" w:rsidRPr="00D55CD3">
          <w:rPr>
            <w:rFonts w:ascii="Calibri" w:eastAsia="Times New Roman" w:hAnsi="Calibri" w:cs="Times New Roman"/>
            <w:noProof/>
            <w:lang w:val="sk-SK"/>
          </w:rPr>
          <w:t>(</w:t>
        </w:r>
        <w:r w:rsidR="00D46A87" w:rsidRPr="00D55CD3">
          <w:rPr>
            <w:rFonts w:ascii="Calibri" w:eastAsia="Times New Roman" w:hAnsi="Calibri" w:cs="Times New Roman"/>
            <w:noProof/>
            <w:lang w:val="sk-SK"/>
          </w:rPr>
          <w:t xml:space="preserve">Úradný vestník APV č. </w:t>
        </w:r>
        <w:r w:rsidR="00D472E7" w:rsidRPr="00D55CD3">
          <w:rPr>
            <w:rFonts w:ascii="Calibri" w:eastAsia="Times New Roman" w:hAnsi="Calibri" w:cs="Times New Roman"/>
            <w:noProof/>
            <w:lang w:val="sk-SK"/>
          </w:rPr>
          <w:t>3/2021)</w:t>
        </w:r>
      </w:hyperlink>
    </w:p>
    <w:p w:rsidR="00D472E7" w:rsidRPr="00D55CD3" w:rsidRDefault="00D472E7" w:rsidP="00D472E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6A87" w:rsidP="00D472E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Odkaz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: </w:t>
      </w:r>
      <w:hyperlink r:id="rId25" w:history="1">
        <w:r w:rsidR="00D472E7" w:rsidRPr="00D55CD3">
          <w:rPr>
            <w:rFonts w:ascii="Calibri" w:eastAsia="Times New Roman" w:hAnsi="Calibri" w:cs="Calibri"/>
            <w:color w:val="0000FF"/>
            <w:u w:val="single"/>
            <w:lang w:val="sk-SK"/>
          </w:rPr>
          <w:t>Закључак Покрајинске владе о поступку за прибављање сагласности за ново запошљавање и додатно радно ангажовање код корисника јавних средстава Аутономне покрајине Војводине 127 број: 112-38/2021 од 20. јануара 2021. године (“Службени лист АП Војводине", бр. 3/2021).</w:t>
        </w:r>
      </w:hyperlink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D472E7" w:rsidP="00D472E7">
      <w:pPr>
        <w:keepNext/>
        <w:spacing w:before="240" w:after="60" w:line="240" w:lineRule="auto"/>
        <w:outlineLvl w:val="0"/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</w:pPr>
      <w:bookmarkStart w:id="211" w:name="_Toc117767075"/>
      <w:bookmarkStart w:id="212" w:name="_Toc117846831"/>
      <w:bookmarkStart w:id="213" w:name="_Toc118114830"/>
      <w:bookmarkStart w:id="214" w:name="_Toc118114871"/>
      <w:r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 xml:space="preserve">8.2. </w:t>
      </w:r>
      <w:r w:rsidR="00D46A87"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 xml:space="preserve">Iné predpisy, ktoré orgán verejnej moci uplatňuje vo svojej práci </w:t>
      </w:r>
      <w:bookmarkEnd w:id="211"/>
      <w:bookmarkEnd w:id="212"/>
      <w:bookmarkEnd w:id="213"/>
      <w:bookmarkEnd w:id="214"/>
    </w:p>
    <w:p w:rsidR="00D472E7" w:rsidRPr="00D55CD3" w:rsidRDefault="00D472E7" w:rsidP="00D472E7">
      <w:pPr>
        <w:spacing w:after="0" w:line="240" w:lineRule="auto"/>
        <w:rPr>
          <w:rFonts w:ascii="Times New Roman" w:eastAsia="Times New Roman" w:hAnsi="Times New Roman" w:cs="Times New Roman"/>
          <w:lang w:val="sk-SK"/>
        </w:rPr>
      </w:pPr>
    </w:p>
    <w:p w:rsidR="00D472E7" w:rsidRPr="00D55CD3" w:rsidRDefault="00D46A87" w:rsidP="00D472E7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Zákon o práci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Pr="00D55CD3">
        <w:rPr>
          <w:rFonts w:ascii="Calibri" w:eastAsia="Times New Roman" w:hAnsi="Calibri" w:cs="Calibri"/>
          <w:noProof/>
          <w:lang w:val="sk-SK"/>
        </w:rPr>
        <w:t xml:space="preserve">vestník Službeni glasnik RS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24/2005, 61/2005, 54/2009, 32/2013, 75/2014, 13/2017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– uznesenie ÚS a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95/2018 –</w:t>
      </w:r>
      <w:r w:rsidR="00135F91" w:rsidRPr="00D55CD3">
        <w:rPr>
          <w:rFonts w:ascii="Calibri" w:eastAsia="Times New Roman" w:hAnsi="Calibri" w:cs="Times New Roman"/>
          <w:noProof/>
          <w:lang w:val="sk-SK"/>
        </w:rPr>
        <w:t xml:space="preserve"> autentický výklad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);</w:t>
      </w:r>
    </w:p>
    <w:p w:rsidR="00D472E7" w:rsidRPr="00D55CD3" w:rsidRDefault="00135F91" w:rsidP="00D472E7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Zákon o zamestnancoch v autonómnych pokrajinách a jednotkách lokálnej samosprávy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Pr="00D55CD3">
        <w:rPr>
          <w:rFonts w:ascii="Calibri" w:eastAsia="Times New Roman" w:hAnsi="Calibri" w:cs="Times New Roman"/>
          <w:noProof/>
          <w:lang w:val="sk-SK"/>
        </w:rPr>
        <w:t>vestník Službeni glasnik RS č. 21/2016, 113/2017, 113/2017 – i. zákon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, 95/2018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– i. zákon, 86/2019 – i. zákon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, 157/2020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– i. zákon a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123/2021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– i. zákon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);</w:t>
      </w:r>
    </w:p>
    <w:p w:rsidR="00D472E7" w:rsidRPr="00D55CD3" w:rsidRDefault="00135F91" w:rsidP="00D472E7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Zákon o penzijnom a invalidnom poistení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Pr="00D55CD3">
        <w:rPr>
          <w:rFonts w:ascii="Calibri" w:eastAsia="Times New Roman" w:hAnsi="Calibri" w:cs="Calibri"/>
          <w:noProof/>
          <w:lang w:val="sk-SK"/>
        </w:rPr>
        <w:t xml:space="preserve">vestník Službeni glasnik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34/2003, 64/2004 </w:t>
      </w:r>
      <w:r w:rsidRPr="00D55CD3">
        <w:rPr>
          <w:rFonts w:ascii="Calibri" w:eastAsia="Times New Roman" w:hAnsi="Calibri" w:cs="Calibri"/>
          <w:noProof/>
          <w:lang w:val="sk-SK"/>
        </w:rPr>
        <w:t>–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uznesenie ÚSRS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, 84/2004 </w:t>
      </w:r>
      <w:r w:rsidRPr="00D55CD3">
        <w:rPr>
          <w:rFonts w:ascii="Calibri" w:eastAsia="Times New Roman" w:hAnsi="Calibri" w:cs="Calibri"/>
          <w:noProof/>
          <w:lang w:val="sk-SK"/>
        </w:rPr>
        <w:t>– i. zákon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, 85/2005, 101/2005 </w:t>
      </w:r>
      <w:r w:rsidRPr="00D55CD3">
        <w:rPr>
          <w:rFonts w:ascii="Calibri" w:eastAsia="Times New Roman" w:hAnsi="Calibri" w:cs="Calibri"/>
          <w:noProof/>
          <w:lang w:val="sk-SK"/>
        </w:rPr>
        <w:t xml:space="preserve">– </w:t>
      </w:r>
      <w:r w:rsidRPr="00D55CD3">
        <w:rPr>
          <w:rFonts w:ascii="Calibri" w:eastAsia="Times New Roman" w:hAnsi="Calibri" w:cs="Times New Roman"/>
          <w:noProof/>
          <w:lang w:val="sk-SK"/>
        </w:rPr>
        <w:t>i. zákon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, 63/2006 </w:t>
      </w:r>
      <w:r w:rsidRPr="00D55CD3">
        <w:rPr>
          <w:rFonts w:ascii="Calibri" w:eastAsia="Times New Roman" w:hAnsi="Calibri" w:cs="Calibri"/>
          <w:noProof/>
          <w:lang w:val="sk-SK"/>
        </w:rPr>
        <w:t>– uznesenie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ÚSRS, 5/2009 a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107/2009, 101/2010, 93/2012, 62/2013, 108/2013, 75/2014, 142</w:t>
      </w:r>
      <w:r w:rsidRPr="00D55CD3">
        <w:rPr>
          <w:rFonts w:ascii="Calibri" w:eastAsia="Times New Roman" w:hAnsi="Calibri" w:cs="Times New Roman"/>
          <w:noProof/>
          <w:lang w:val="sk-SK"/>
        </w:rPr>
        <w:t>/2014, 73/2018, 46/2019 – uznesenie ÚS, 86/2019 a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62/2021); </w:t>
      </w:r>
    </w:p>
    <w:p w:rsidR="00D472E7" w:rsidRPr="00D55CD3" w:rsidRDefault="00135F91" w:rsidP="00D472E7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Zákon o zdravotnom poistení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Pr="00D55CD3">
        <w:rPr>
          <w:rFonts w:ascii="Calibri" w:eastAsia="Times New Roman" w:hAnsi="Calibri" w:cs="Calibri"/>
          <w:noProof/>
          <w:lang w:val="sk-SK"/>
        </w:rPr>
        <w:t>vestník Službeni glasnik RS č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. 25/2019); </w:t>
      </w:r>
    </w:p>
    <w:p w:rsidR="00D472E7" w:rsidRPr="00D55CD3" w:rsidRDefault="00135F91" w:rsidP="00135F91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Zákon o centrálnom registri povinného sociálneho poistenia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="00A14A4C" w:rsidRPr="00D55CD3">
        <w:rPr>
          <w:rFonts w:ascii="Calibri" w:eastAsia="Times New Roman" w:hAnsi="Calibri" w:cs="Calibri"/>
          <w:noProof/>
          <w:lang w:val="sk-SK"/>
        </w:rPr>
        <w:t>vestník Službeni glasnik RS č</w:t>
      </w:r>
      <w:r w:rsidR="00A14A4C" w:rsidRPr="00D55CD3">
        <w:rPr>
          <w:rFonts w:ascii="Calibri" w:eastAsia="Times New Roman" w:hAnsi="Calibri" w:cs="Times New Roman"/>
          <w:noProof/>
          <w:lang w:val="sk-SK"/>
        </w:rPr>
        <w:t xml:space="preserve">. 95/2018 a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91/2019);</w:t>
      </w:r>
    </w:p>
    <w:p w:rsidR="00D472E7" w:rsidRPr="00D55CD3" w:rsidRDefault="00A14A4C" w:rsidP="00D472E7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Zákon o všeobecnom správnom konaní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Pr="00D55CD3">
        <w:rPr>
          <w:rFonts w:ascii="Calibri" w:eastAsia="Times New Roman" w:hAnsi="Calibri" w:cs="Calibri"/>
          <w:noProof/>
          <w:lang w:val="sk-SK"/>
        </w:rPr>
        <w:t xml:space="preserve">vestník Službeni glasnik RS č. </w:t>
      </w:r>
      <w:r w:rsidRPr="00D55CD3">
        <w:rPr>
          <w:rFonts w:ascii="Calibri" w:eastAsia="Times New Roman" w:hAnsi="Calibri" w:cs="Times New Roman"/>
          <w:noProof/>
          <w:lang w:val="sk-SK"/>
        </w:rPr>
        <w:t>18/2016 a 95/2018 – autentický výklad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);</w:t>
      </w:r>
    </w:p>
    <w:p w:rsidR="00D472E7" w:rsidRPr="00D55CD3" w:rsidRDefault="00A14A4C" w:rsidP="00D472E7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Zákon o verejných nábavkách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Pr="00D55CD3">
        <w:rPr>
          <w:rFonts w:ascii="Calibri" w:eastAsia="Times New Roman" w:hAnsi="Calibri" w:cs="Calibri"/>
          <w:noProof/>
          <w:lang w:val="sk-SK"/>
        </w:rPr>
        <w:t xml:space="preserve">vestník Službeni glasnik RS č.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91/2019);</w:t>
      </w:r>
    </w:p>
    <w:p w:rsidR="00D472E7" w:rsidRPr="00D55CD3" w:rsidRDefault="00A14A4C" w:rsidP="004E34ED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Zákon o ochrane </w:t>
      </w:r>
      <w:r w:rsidR="004E34ED" w:rsidRPr="00D55CD3">
        <w:rPr>
          <w:rFonts w:ascii="Calibri" w:eastAsia="Times New Roman" w:hAnsi="Calibri" w:cs="Times New Roman"/>
          <w:noProof/>
          <w:lang w:val="sk-SK"/>
        </w:rPr>
        <w:t xml:space="preserve">osobných údajov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="004E34ED" w:rsidRPr="00D55CD3">
        <w:rPr>
          <w:rFonts w:ascii="Calibri" w:eastAsia="Times New Roman" w:hAnsi="Calibri" w:cs="Calibri"/>
          <w:noProof/>
          <w:lang w:val="sk-SK"/>
        </w:rPr>
        <w:t xml:space="preserve">vestník Službeni glasnik RS č.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87/2018);</w:t>
      </w:r>
    </w:p>
    <w:p w:rsidR="00D472E7" w:rsidRPr="00D55CD3" w:rsidRDefault="000409A6" w:rsidP="000409A6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Zákon o slobodnom prístupe k informáciám verejného významu (vestník Službeni glasnik RS č.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120/20</w:t>
      </w:r>
      <w:r w:rsidRPr="00D55CD3">
        <w:rPr>
          <w:rFonts w:ascii="Calibri" w:eastAsia="Times New Roman" w:hAnsi="Calibri" w:cs="Times New Roman"/>
          <w:noProof/>
          <w:lang w:val="sk-SK"/>
        </w:rPr>
        <w:t>04, 54/2007, 104/2009, 36/2010 a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105/2021);</w:t>
      </w:r>
    </w:p>
    <w:p w:rsidR="00D472E7" w:rsidRPr="00D55CD3" w:rsidRDefault="000409A6" w:rsidP="00D472E7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Zákon o rozpočtom systéme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vestník Službeni glasnik RS č.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54/2009, 73/2010, 101/2010, 101/2011, 9</w:t>
      </w:r>
      <w:r w:rsidRPr="00D55CD3">
        <w:rPr>
          <w:rFonts w:ascii="Calibri" w:eastAsia="Times New Roman" w:hAnsi="Calibri" w:cs="Times New Roman"/>
          <w:noProof/>
          <w:lang w:val="sk-SK"/>
        </w:rPr>
        <w:t>3/2012, 62/2013, 63/2013 – oprava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, 108/201</w:t>
      </w:r>
      <w:r w:rsidRPr="00D55CD3">
        <w:rPr>
          <w:rFonts w:ascii="Calibri" w:eastAsia="Times New Roman" w:hAnsi="Calibri" w:cs="Times New Roman"/>
          <w:noProof/>
          <w:lang w:val="sk-SK"/>
        </w:rPr>
        <w:t>3, 142/2014, 68/2015 – i. zákon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, 103/2015, 99/2016, 113/2017, 95/2018, 31/2019, 72/2019, 149/2020</w:t>
      </w:r>
      <w:r w:rsidR="00D472E7" w:rsidRPr="00D55CD3">
        <w:rPr>
          <w:rFonts w:ascii="Times New Roman" w:eastAsia="Times New Roman" w:hAnsi="Times New Roman" w:cs="Times New Roman"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lang w:val="sk-SK"/>
        </w:rPr>
        <w:t>118/2021 a 118/2021 – i. zákon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);</w:t>
      </w:r>
    </w:p>
    <w:p w:rsidR="00D472E7" w:rsidRPr="00D55CD3" w:rsidRDefault="000409A6" w:rsidP="00D472E7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Zákon o evidenciách v oblasti práce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Pr="00D55CD3">
        <w:rPr>
          <w:rFonts w:ascii="Calibri" w:eastAsia="Times New Roman" w:hAnsi="Calibri" w:cs="Calibri"/>
          <w:noProof/>
          <w:lang w:val="sk-SK"/>
        </w:rPr>
        <w:t xml:space="preserve">vestník Službeni list SRJ č.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46/1996 a vestník Službeni glasnik RS č.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101/2005 </w:t>
      </w:r>
      <w:r w:rsidRPr="00D55CD3">
        <w:rPr>
          <w:rFonts w:ascii="Calibri" w:eastAsia="Times New Roman" w:hAnsi="Calibri" w:cs="Calibri"/>
          <w:noProof/>
          <w:lang w:val="sk-SK"/>
        </w:rPr>
        <w:t>–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lang w:val="sk-SK"/>
        </w:rPr>
        <w:t>i. zákon a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36/2009 </w:t>
      </w:r>
      <w:r w:rsidRPr="00D55CD3">
        <w:rPr>
          <w:rFonts w:ascii="Calibri" w:eastAsia="Times New Roman" w:hAnsi="Calibri" w:cs="Calibri"/>
          <w:noProof/>
          <w:lang w:val="sk-SK"/>
        </w:rPr>
        <w:t>–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lang w:val="sk-SK"/>
        </w:rPr>
        <w:t>i. zákon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);</w:t>
      </w:r>
    </w:p>
    <w:p w:rsidR="00D472E7" w:rsidRPr="00D55CD3" w:rsidRDefault="000409A6" w:rsidP="000409A6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Zákon o predchádzaní korupcii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(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vestník Službeni glasnik RS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35/2019, 88/2019, 11/2021 –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autentický výklad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, 94/2021 </w:t>
      </w:r>
      <w:r w:rsidRPr="00D55CD3">
        <w:rPr>
          <w:rFonts w:ascii="Calibri" w:eastAsia="Times New Roman" w:hAnsi="Calibri" w:cs="Times New Roman"/>
          <w:noProof/>
          <w:lang w:val="sk-SK"/>
        </w:rPr>
        <w:t>a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14/2022);</w:t>
      </w:r>
    </w:p>
    <w:p w:rsidR="00D472E7" w:rsidRPr="00D55CD3" w:rsidRDefault="000409A6" w:rsidP="000409A6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Vyhláška o obsahu, forme a spôsobe podávania jednotnej prihlášky na povinné sociálne poistenie, jednotných metod</w:t>
      </w:r>
      <w:r w:rsidR="00BD79E0" w:rsidRPr="00D55CD3">
        <w:rPr>
          <w:rFonts w:ascii="Calibri" w:eastAsia="Times New Roman" w:hAnsi="Calibri" w:cs="Times New Roman"/>
          <w:noProof/>
          <w:lang w:val="sk-SK"/>
        </w:rPr>
        <w:t>ických zásadách a jednotnom kódexe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kódov na zadávanie údajov do jednotnej databázy centrálneho registra povinného sociálneho poistenia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="00BD79E0" w:rsidRPr="00D55CD3">
        <w:rPr>
          <w:rFonts w:ascii="Calibri" w:eastAsia="Times New Roman" w:hAnsi="Calibri" w:cs="Calibri"/>
          <w:noProof/>
          <w:lang w:val="sk-SK"/>
        </w:rPr>
        <w:t>vestník Službeni glasnik RS č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. 132/2021);</w:t>
      </w:r>
    </w:p>
    <w:p w:rsidR="00D472E7" w:rsidRPr="00D55CD3" w:rsidRDefault="00BD79E0" w:rsidP="00BD79E0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Vyhláška o postupe pri získavaní súhlasu na nové zamestnávanie a doplnkové pracovné nasadenie u užívateľov verejných prostriedkov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Pr="00D55CD3">
        <w:rPr>
          <w:rFonts w:ascii="Calibri" w:eastAsia="Times New Roman" w:hAnsi="Calibri" w:cs="Calibri"/>
          <w:noProof/>
          <w:lang w:val="sk-SK"/>
        </w:rPr>
        <w:t xml:space="preserve">vestník Službeni glasnik RS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159/2020);</w:t>
      </w:r>
    </w:p>
    <w:p w:rsidR="00D472E7" w:rsidRPr="00D55CD3" w:rsidRDefault="00BD79E0" w:rsidP="00BD79E0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Vyhláška o určení kompetencií pre prácu úradníkov v orgánoch autonómnych pokrajinách a jednotkách lokálnej samosprávy (vestník Službeni glasnik RS č.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132/2021)</w:t>
      </w:r>
    </w:p>
    <w:p w:rsidR="00D472E7" w:rsidRPr="00D55CD3" w:rsidRDefault="00BD79E0" w:rsidP="00BD79E0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Vyhláška o hodnotení zamestnancov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Pr="00D55CD3">
        <w:rPr>
          <w:rFonts w:ascii="Calibri" w:eastAsia="Times New Roman" w:hAnsi="Calibri" w:cs="Calibri"/>
          <w:noProof/>
          <w:lang w:val="sk-SK"/>
        </w:rPr>
        <w:t xml:space="preserve">vestník Službeni glasnik RS č.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2/2019);</w:t>
      </w:r>
    </w:p>
    <w:p w:rsidR="00D472E7" w:rsidRPr="00D55CD3" w:rsidRDefault="00BD79E0" w:rsidP="00BD79E0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lastRenderedPageBreak/>
        <w:t>P</w:t>
      </w:r>
      <w:r w:rsidR="00AD14EC" w:rsidRPr="00D55CD3">
        <w:rPr>
          <w:rFonts w:ascii="Calibri" w:eastAsia="Times New Roman" w:hAnsi="Calibri" w:cs="Times New Roman"/>
          <w:noProof/>
          <w:lang w:val="sk-SK"/>
        </w:rPr>
        <w:t>okyny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o postupe pri podaní jednorazovej prihlášky na povinné sociálne poistenie elektronickou formou a vystavení potvrdenia</w:t>
      </w:r>
      <w:r w:rsidR="00AD14EC" w:rsidRPr="00D55CD3">
        <w:rPr>
          <w:rFonts w:ascii="Calibri" w:eastAsia="Times New Roman" w:hAnsi="Calibri" w:cs="Times New Roman"/>
          <w:noProof/>
          <w:lang w:val="sk-SK"/>
        </w:rPr>
        <w:t xml:space="preserve"> o prijatí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="00AD14EC" w:rsidRPr="00D55CD3">
        <w:rPr>
          <w:rFonts w:ascii="Calibri" w:eastAsia="Times New Roman" w:hAnsi="Calibri" w:cs="Calibri"/>
          <w:noProof/>
          <w:lang w:val="sk-SK"/>
        </w:rPr>
        <w:t xml:space="preserve">vestník Službeni glasnik RS č.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53/2013);</w:t>
      </w:r>
    </w:p>
    <w:p w:rsidR="00D472E7" w:rsidRPr="00D55CD3" w:rsidRDefault="00AD14EC" w:rsidP="00AD14EC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Pokyny na prípravu a zverejňovanie informačnej príručky o práci orgánov verejnej moci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Pr="00D55CD3">
        <w:rPr>
          <w:rFonts w:ascii="Calibri" w:eastAsia="Times New Roman" w:hAnsi="Calibri" w:cs="Calibri"/>
          <w:noProof/>
          <w:lang w:val="sk-SK"/>
        </w:rPr>
        <w:t xml:space="preserve">vestník Službeni glasnik RS č.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10/2022);</w:t>
      </w:r>
    </w:p>
    <w:p w:rsidR="00D472E7" w:rsidRPr="00D55CD3" w:rsidRDefault="00AD14EC" w:rsidP="00AD14EC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Vyhláška o náhrade výdavkov a odstupného štátnych zamestnancov a zriadencov (vestník Službeni glasnik RS č.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98/2007 </w:t>
      </w:r>
      <w:r w:rsidRPr="00D55CD3">
        <w:rPr>
          <w:rFonts w:ascii="Calibri" w:eastAsia="Times New Roman" w:hAnsi="Calibri" w:cs="Times New Roman"/>
          <w:noProof/>
          <w:lang w:val="sk-SK"/>
        </w:rPr>
        <w:t>– konsolidovaný text, 84/2014,  84/2015 a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74/2021);</w:t>
      </w:r>
    </w:p>
    <w:p w:rsidR="00D472E7" w:rsidRPr="00D55CD3" w:rsidRDefault="00AD14EC" w:rsidP="00AD14EC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Vyhláška o kritériách na rozvrhnutie pracovných miest a meradlách na opis pracovných miest úradníkov v autonómnych pokrajinách a jednotkách lokálnej samosprávy (vestník Službeni glasnik RS č.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88/2016, 113/2017 –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i. zákon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, 95/2018 –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i. zákon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, 86/2019 –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i. zákon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, 157/2020 –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i. zákon a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123/2021 –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i. zákon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);</w:t>
      </w:r>
    </w:p>
    <w:p w:rsidR="00D472E7" w:rsidRPr="00D55CD3" w:rsidRDefault="00AD14EC" w:rsidP="00D472E7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Štatút Autonómnej pokrajiny Vojvodiny </w:t>
      </w:r>
      <w:r w:rsidR="00FA059F" w:rsidRPr="00D55CD3">
        <w:rPr>
          <w:rFonts w:ascii="Calibri" w:eastAsia="Times New Roman" w:hAnsi="Calibri" w:cs="Times New Roman"/>
          <w:noProof/>
          <w:lang w:val="sk-SK"/>
        </w:rPr>
        <w:t>(Úradný vestník APV č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. 20/2014);</w:t>
      </w:r>
    </w:p>
    <w:p w:rsidR="00D472E7" w:rsidRPr="00D55CD3" w:rsidRDefault="00FA059F" w:rsidP="00D472E7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Kolektívna zmluva pre orgány Autonómnej pokrajiny Vojvodiny (Úradný vestník APV č. 58/2018, 4/2019 – dodatok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, 24/2020 </w:t>
      </w:r>
      <w:r w:rsidRPr="00D55CD3">
        <w:rPr>
          <w:rFonts w:ascii="Calibri" w:eastAsia="Times New Roman" w:hAnsi="Calibri" w:cs="Times New Roman"/>
          <w:noProof/>
          <w:lang w:val="sk-SK"/>
        </w:rPr>
        <w:t>–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dodatok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II и 6/2021 </w:t>
      </w:r>
      <w:r w:rsidRPr="00D55CD3">
        <w:rPr>
          <w:rFonts w:ascii="Calibri" w:eastAsia="Times New Roman" w:hAnsi="Calibri" w:cs="Times New Roman"/>
          <w:noProof/>
          <w:lang w:val="sk-SK"/>
        </w:rPr>
        <w:t>–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dodatok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III)</w:t>
      </w:r>
    </w:p>
    <w:p w:rsidR="00D472E7" w:rsidRPr="00D55CD3" w:rsidRDefault="00FA059F" w:rsidP="00D472E7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Pokrajinské parlamentné uznesenie o pokrajinskej správe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Pr="00D55CD3">
        <w:rPr>
          <w:rFonts w:ascii="Calibri" w:eastAsia="Times New Roman" w:hAnsi="Calibri" w:cs="Calibri"/>
          <w:noProof/>
          <w:lang w:val="sk-SK"/>
        </w:rPr>
        <w:t>Úradný vestník AP Vojvodiny č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. 37/2014, 54/2014 </w:t>
      </w:r>
      <w:r w:rsidRPr="00D55CD3">
        <w:rPr>
          <w:rFonts w:ascii="Calibri" w:eastAsia="Times New Roman" w:hAnsi="Calibri" w:cs="Times New Roman"/>
          <w:noProof/>
          <w:lang w:val="sk-SK"/>
        </w:rPr>
        <w:t>–i. uznesenie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, 37/2</w:t>
      </w:r>
      <w:r w:rsidRPr="00D55CD3">
        <w:rPr>
          <w:rFonts w:ascii="Calibri" w:eastAsia="Times New Roman" w:hAnsi="Calibri" w:cs="Times New Roman"/>
          <w:noProof/>
          <w:lang w:val="sk-SK"/>
        </w:rPr>
        <w:t>016, 29/2017, 24/2019, 66/2020 a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38/2021);</w:t>
      </w:r>
    </w:p>
    <w:p w:rsidR="00D472E7" w:rsidRPr="00D55CD3" w:rsidRDefault="00FA059F" w:rsidP="00D472E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Pokrajinské parlamentné uznesenie o Pokrajinskej vláde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Pr="00D55CD3">
        <w:rPr>
          <w:rFonts w:ascii="Calibri" w:eastAsia="Times New Roman" w:hAnsi="Calibri" w:cs="Calibri"/>
          <w:noProof/>
          <w:lang w:val="sk-SK"/>
        </w:rPr>
        <w:t xml:space="preserve">Úradný vestník AP Vojvodiny č.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37/2014);</w:t>
      </w:r>
    </w:p>
    <w:p w:rsidR="00D472E7" w:rsidRPr="00D55CD3" w:rsidRDefault="00FA059F" w:rsidP="00D472E7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Pokrajinské parlamentné uznesenie o bližšom zariadení zásad pre vnútornú organizáciu a systematizáciu pracovných miest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="005D0DCA" w:rsidRPr="00D55CD3">
        <w:rPr>
          <w:rFonts w:ascii="Calibri" w:eastAsia="Times New Roman" w:hAnsi="Calibri" w:cs="Times New Roman"/>
          <w:noProof/>
          <w:lang w:val="sk-SK"/>
        </w:rPr>
        <w:t xml:space="preserve">Úradný vestník AP Vojvodiny č. </w:t>
      </w:r>
      <w:r w:rsidR="00D472E7" w:rsidRPr="00D55CD3">
        <w:rPr>
          <w:rFonts w:ascii="Calibri" w:eastAsia="Times New Roman" w:hAnsi="Calibri" w:cs="Calibri"/>
          <w:noProof/>
          <w:lang w:val="sk-SK"/>
        </w:rPr>
        <w:t>64/2016);</w:t>
      </w:r>
    </w:p>
    <w:p w:rsidR="00D472E7" w:rsidRPr="00D55CD3" w:rsidRDefault="005D0DCA" w:rsidP="005D0DCA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r w:rsidRPr="00D55CD3">
        <w:rPr>
          <w:rFonts w:ascii="Calibri" w:eastAsia="Times New Roman" w:hAnsi="Calibri" w:cs="Calibri"/>
          <w:noProof/>
          <w:lang w:val="sk-SK"/>
        </w:rPr>
        <w:t xml:space="preserve">Pokrajinská vyhláška o platoch, náhradách výdavkov, odstupnom a iných príjmoch vymenovaných a zamestnaných osôb v orgánoch Autonómnej pokrajiny Vojvodiny (Úradný vestník AP Vojvodiny č. </w:t>
      </w:r>
      <w:r w:rsidR="00D472E7" w:rsidRPr="00D55CD3">
        <w:rPr>
          <w:rFonts w:ascii="Calibri" w:eastAsia="Times New Roman" w:hAnsi="Calibri" w:cs="Calibri"/>
          <w:noProof/>
          <w:lang w:val="sk-SK"/>
        </w:rPr>
        <w:t>27/2012, 35/2012, 9/2013, 16/2014, 40/2014, 1/2015, 44/2015, 61/2016, 30/2</w:t>
      </w:r>
      <w:r w:rsidRPr="00D55CD3">
        <w:rPr>
          <w:rFonts w:ascii="Calibri" w:eastAsia="Times New Roman" w:hAnsi="Calibri" w:cs="Calibri"/>
          <w:noProof/>
          <w:lang w:val="sk-SK"/>
        </w:rPr>
        <w:t>017, 26/2018, 28/2019, 16/2020 a</w:t>
      </w:r>
      <w:r w:rsidR="00D472E7" w:rsidRPr="00D55CD3">
        <w:rPr>
          <w:rFonts w:ascii="Calibri" w:eastAsia="Times New Roman" w:hAnsi="Calibri" w:cs="Calibri"/>
          <w:noProof/>
          <w:lang w:val="sk-SK"/>
        </w:rPr>
        <w:t xml:space="preserve"> 68/2020);</w:t>
      </w:r>
    </w:p>
    <w:p w:rsidR="00D472E7" w:rsidRPr="00D55CD3" w:rsidRDefault="005D0DCA" w:rsidP="00D472E7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r w:rsidRPr="00D55CD3">
        <w:rPr>
          <w:rFonts w:ascii="Calibri" w:eastAsia="Times New Roman" w:hAnsi="Calibri" w:cs="Calibri"/>
          <w:noProof/>
          <w:lang w:val="sk-SK"/>
        </w:rPr>
        <w:t>Rokovací poriadok Pokrajinskej vlády (Úradný vestník AP Vojvodiny č</w:t>
      </w:r>
      <w:r w:rsidR="00D472E7" w:rsidRPr="00D55CD3">
        <w:rPr>
          <w:rFonts w:ascii="Calibri" w:eastAsia="Times New Roman" w:hAnsi="Calibri" w:cs="Calibri"/>
          <w:noProof/>
          <w:lang w:val="sk-SK"/>
        </w:rPr>
        <w:t xml:space="preserve">. </w:t>
      </w:r>
      <w:r w:rsidRPr="00D55CD3">
        <w:rPr>
          <w:rFonts w:ascii="Calibri" w:eastAsia="Times New Roman" w:hAnsi="Calibri" w:cs="Times New Roman"/>
          <w:noProof/>
          <w:lang w:val="sk-SK"/>
        </w:rPr>
        <w:t>28/2019 a 30/2019 – oprava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);</w:t>
      </w:r>
    </w:p>
    <w:p w:rsidR="00D472E7" w:rsidRPr="00D55CD3" w:rsidRDefault="005D0DCA" w:rsidP="005D0DC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Kódex správania úradníkov a zriadencov v orgánoch Autonómnej pokrajiny Vojvodiny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(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Úradný vestník AP Vojvodiny č.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18/2019);</w:t>
      </w:r>
    </w:p>
    <w:p w:rsidR="00D472E7" w:rsidRPr="00D55CD3" w:rsidRDefault="005D0DCA" w:rsidP="005D0DC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Uznesenie, ktorým sa ustanovuje všeobecný vzdelávací program na rok 2022 a program školenia vedúcich  manažérov na rok 2022 (Úradný vestník APV č.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3/2022).</w:t>
      </w:r>
    </w:p>
    <w:p w:rsidR="00D472E7" w:rsidRPr="00D55CD3" w:rsidRDefault="00D472E7" w:rsidP="00D472E7">
      <w:pPr>
        <w:keepNext/>
        <w:spacing w:before="240" w:after="60" w:line="240" w:lineRule="auto"/>
        <w:outlineLvl w:val="0"/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</w:pPr>
      <w:bookmarkStart w:id="215" w:name="_Toc117767076"/>
      <w:bookmarkStart w:id="216" w:name="_Toc117846832"/>
      <w:bookmarkStart w:id="217" w:name="_Toc118114831"/>
      <w:bookmarkStart w:id="218" w:name="_Toc118114872"/>
      <w:r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>8.3.</w:t>
      </w:r>
      <w:bookmarkEnd w:id="215"/>
      <w:bookmarkEnd w:id="216"/>
      <w:bookmarkEnd w:id="217"/>
      <w:bookmarkEnd w:id="218"/>
      <w:r w:rsidR="005D0DCA" w:rsidRPr="00D55CD3">
        <w:rPr>
          <w:lang w:val="sk-SK"/>
        </w:rPr>
        <w:t xml:space="preserve"> </w:t>
      </w:r>
      <w:r w:rsidR="005D0DCA"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>Predpisy, ktoré vyniesol orgán verejnej moci</w:t>
      </w:r>
    </w:p>
    <w:p w:rsidR="00D472E7" w:rsidRPr="00D55CD3" w:rsidRDefault="00D472E7" w:rsidP="00D472E7">
      <w:pPr>
        <w:spacing w:after="0" w:line="240" w:lineRule="auto"/>
        <w:rPr>
          <w:rFonts w:ascii="Times New Roman" w:eastAsia="Times New Roman" w:hAnsi="Times New Roman" w:cs="Times New Roman"/>
          <w:lang w:val="sk-SK"/>
        </w:rPr>
      </w:pPr>
    </w:p>
    <w:p w:rsidR="005D0DCA" w:rsidRPr="00D55CD3" w:rsidRDefault="005D0DCA" w:rsidP="005D0DCA">
      <w:pPr>
        <w:pStyle w:val="ListParagraph"/>
        <w:numPr>
          <w:ilvl w:val="0"/>
          <w:numId w:val="50"/>
        </w:numPr>
        <w:ind w:left="709"/>
        <w:jc w:val="both"/>
        <w:rPr>
          <w:rFonts w:ascii="Calibri" w:hAnsi="Calibri" w:cs="Calibri"/>
          <w:noProof/>
          <w:sz w:val="22"/>
          <w:szCs w:val="22"/>
          <w:lang w:val="sk-SK"/>
        </w:rPr>
      </w:pPr>
      <w:r w:rsidRPr="00D55CD3">
        <w:rPr>
          <w:rFonts w:ascii="Calibri" w:hAnsi="Calibri" w:cs="Calibri"/>
          <w:noProof/>
          <w:sz w:val="22"/>
          <w:szCs w:val="22"/>
          <w:lang w:val="sk-SK"/>
        </w:rPr>
        <w:t xml:space="preserve">Pravidlá organizácie rozpočtového účtovníctva Služby spravovania ľudských zdrojov číslo: 55/2014 z 3. </w:t>
      </w:r>
      <w:r w:rsidR="001E700A" w:rsidRPr="00D55CD3">
        <w:rPr>
          <w:rFonts w:ascii="Calibri" w:hAnsi="Calibri" w:cs="Calibri"/>
          <w:noProof/>
          <w:sz w:val="22"/>
          <w:szCs w:val="22"/>
          <w:lang w:val="sk-SK"/>
        </w:rPr>
        <w:t xml:space="preserve">3. </w:t>
      </w:r>
      <w:r w:rsidRPr="00D55CD3">
        <w:rPr>
          <w:rFonts w:ascii="Calibri" w:hAnsi="Calibri" w:cs="Calibri"/>
          <w:noProof/>
          <w:sz w:val="22"/>
          <w:szCs w:val="22"/>
          <w:lang w:val="sk-SK"/>
        </w:rPr>
        <w:t>2014</w:t>
      </w:r>
    </w:p>
    <w:p w:rsidR="005D0DCA" w:rsidRPr="00D55CD3" w:rsidRDefault="005D0DCA" w:rsidP="00D472E7">
      <w:pPr>
        <w:spacing w:after="0" w:line="240" w:lineRule="auto"/>
        <w:ind w:left="720"/>
        <w:jc w:val="both"/>
        <w:rPr>
          <w:rFonts w:ascii="Calibri" w:eastAsia="Times New Roman" w:hAnsi="Calibri" w:cs="Calibri"/>
          <w:noProof/>
          <w:lang w:val="sk-SK"/>
        </w:rPr>
      </w:pPr>
    </w:p>
    <w:p w:rsidR="00D472E7" w:rsidRPr="00D55CD3" w:rsidRDefault="001E700A" w:rsidP="00D472E7">
      <w:pPr>
        <w:spacing w:after="0" w:line="240" w:lineRule="auto"/>
        <w:ind w:left="720"/>
        <w:jc w:val="both"/>
        <w:rPr>
          <w:rFonts w:ascii="Calibri" w:eastAsia="Times New Roman" w:hAnsi="Calibri" w:cs="Calibri"/>
          <w:noProof/>
          <w:lang w:val="sk-SK"/>
        </w:rPr>
      </w:pPr>
      <w:r w:rsidRPr="00D55CD3">
        <w:rPr>
          <w:rFonts w:ascii="Calibri" w:eastAsia="Times New Roman" w:hAnsi="Calibri" w:cs="Calibri"/>
          <w:noProof/>
          <w:lang w:val="sk-SK"/>
        </w:rPr>
        <w:t>Odkaz</w:t>
      </w:r>
      <w:r w:rsidR="00D472E7" w:rsidRPr="00D55CD3">
        <w:rPr>
          <w:rFonts w:ascii="Calibri" w:eastAsia="Times New Roman" w:hAnsi="Calibri" w:cs="Calibri"/>
          <w:noProof/>
          <w:lang w:val="sk-SK"/>
        </w:rPr>
        <w:t>:</w:t>
      </w:r>
      <w:r w:rsidR="00D472E7" w:rsidRPr="00D55CD3">
        <w:rPr>
          <w:rFonts w:ascii="Times New Roman" w:eastAsia="Times New Roman" w:hAnsi="Times New Roman" w:cs="Times New Roman"/>
          <w:lang w:val="sk-SK"/>
        </w:rPr>
        <w:t xml:space="preserve"> </w:t>
      </w:r>
      <w:hyperlink r:id="rId26" w:history="1">
        <w:r w:rsidR="00D472E7" w:rsidRPr="00D55CD3">
          <w:rPr>
            <w:rFonts w:ascii="Calibri" w:eastAsia="Times New Roman" w:hAnsi="Calibri" w:cs="Calibri"/>
            <w:noProof/>
            <w:color w:val="0000FF"/>
            <w:u w:val="single"/>
            <w:lang w:val="sk-SK"/>
          </w:rPr>
          <w:t>Правилник о организацији буџетског рачуноводства Службе за управљање људским ресурсима број: 55/2014 од 3.3.2014. године </w:t>
        </w:r>
      </w:hyperlink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</w:p>
    <w:p w:rsidR="00D472E7" w:rsidRPr="00D55CD3" w:rsidRDefault="001E700A" w:rsidP="00D472E7">
      <w:pPr>
        <w:numPr>
          <w:ilvl w:val="0"/>
          <w:numId w:val="41"/>
        </w:numPr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r w:rsidRPr="00D55CD3">
        <w:rPr>
          <w:rFonts w:ascii="Calibri" w:eastAsia="Times New Roman" w:hAnsi="Calibri" w:cs="Calibri"/>
          <w:noProof/>
          <w:lang w:val="sk-SK"/>
        </w:rPr>
        <w:t>Pravidlá o ochrane osobných údajov číslo: 117/2021 z 2. 7. 2021</w:t>
      </w:r>
    </w:p>
    <w:p w:rsidR="00D472E7" w:rsidRPr="00D55CD3" w:rsidRDefault="001E700A" w:rsidP="00D472E7">
      <w:pPr>
        <w:spacing w:after="0" w:line="240" w:lineRule="auto"/>
        <w:ind w:left="720"/>
        <w:jc w:val="both"/>
        <w:rPr>
          <w:rFonts w:ascii="Calibri" w:eastAsia="Times New Roman" w:hAnsi="Calibri" w:cs="Calibri"/>
          <w:noProof/>
          <w:lang w:val="sk-SK"/>
        </w:rPr>
      </w:pPr>
      <w:r w:rsidRPr="00D55CD3">
        <w:rPr>
          <w:rFonts w:ascii="Calibri" w:eastAsia="Times New Roman" w:hAnsi="Calibri" w:cs="Calibri"/>
          <w:noProof/>
          <w:lang w:val="sk-SK"/>
        </w:rPr>
        <w:t>Odkaz</w:t>
      </w:r>
      <w:r w:rsidR="00D472E7" w:rsidRPr="00D55CD3">
        <w:rPr>
          <w:rFonts w:ascii="Calibri" w:eastAsia="Times New Roman" w:hAnsi="Calibri" w:cs="Calibri"/>
          <w:noProof/>
          <w:lang w:val="sk-SK"/>
        </w:rPr>
        <w:t>:</w:t>
      </w:r>
      <w:r w:rsidR="00D472E7" w:rsidRPr="00D55CD3">
        <w:rPr>
          <w:rFonts w:ascii="Times New Roman" w:eastAsia="Times New Roman" w:hAnsi="Times New Roman" w:cs="Times New Roman"/>
          <w:lang w:val="sk-SK"/>
        </w:rPr>
        <w:t xml:space="preserve"> </w:t>
      </w:r>
      <w:hyperlink r:id="rId27" w:history="1">
        <w:r w:rsidR="00D472E7" w:rsidRPr="00D55CD3">
          <w:rPr>
            <w:rFonts w:ascii="Calibri" w:eastAsia="Times New Roman" w:hAnsi="Calibri" w:cs="Calibri"/>
            <w:noProof/>
            <w:color w:val="0000FF"/>
            <w:u w:val="single"/>
            <w:lang w:val="sk-SK"/>
          </w:rPr>
          <w:t>Правилник о заштити података о личности број: 117/2021 од 2.7.2021. године</w:t>
        </w:r>
      </w:hyperlink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</w:p>
    <w:p w:rsidR="00D472E7" w:rsidRPr="00D55CD3" w:rsidRDefault="00D472E7" w:rsidP="00D472E7">
      <w:pPr>
        <w:keepNext/>
        <w:spacing w:before="240" w:after="60" w:line="240" w:lineRule="auto"/>
        <w:outlineLvl w:val="0"/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</w:pPr>
      <w:bookmarkStart w:id="219" w:name="_Toc94868694"/>
      <w:bookmarkStart w:id="220" w:name="_Toc116978895"/>
      <w:bookmarkStart w:id="221" w:name="_Toc116978973"/>
      <w:bookmarkStart w:id="222" w:name="_Toc116979015"/>
      <w:bookmarkStart w:id="223" w:name="_Toc116979057"/>
      <w:bookmarkStart w:id="224" w:name="_Toc116979167"/>
      <w:bookmarkStart w:id="225" w:name="_Toc117767077"/>
      <w:bookmarkStart w:id="226" w:name="_Toc117846833"/>
      <w:bookmarkStart w:id="227" w:name="_Toc118114832"/>
      <w:bookmarkStart w:id="228" w:name="_Toc118114873"/>
      <w:r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 xml:space="preserve">9. </w:t>
      </w:r>
      <w:bookmarkEnd w:id="219"/>
      <w:bookmarkEnd w:id="220"/>
      <w:bookmarkEnd w:id="221"/>
      <w:bookmarkEnd w:id="222"/>
      <w:bookmarkEnd w:id="223"/>
      <w:bookmarkEnd w:id="224"/>
      <w:r w:rsidR="001E700A"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 xml:space="preserve">Stratégie, programy, plány a správy, ktoré vyniesol orgán: </w:t>
      </w:r>
      <w:r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>/</w:t>
      </w:r>
      <w:bookmarkEnd w:id="225"/>
      <w:bookmarkEnd w:id="226"/>
      <w:bookmarkEnd w:id="227"/>
      <w:bookmarkEnd w:id="228"/>
    </w:p>
    <w:p w:rsidR="00D472E7" w:rsidRPr="00D55CD3" w:rsidRDefault="00D472E7" w:rsidP="00D472E7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val="sk-SK"/>
        </w:rPr>
      </w:pPr>
    </w:p>
    <w:p w:rsidR="00D472E7" w:rsidRPr="00D55CD3" w:rsidRDefault="00D472E7" w:rsidP="00D472E7">
      <w:pPr>
        <w:keepNext/>
        <w:spacing w:before="240" w:after="60" w:line="240" w:lineRule="auto"/>
        <w:outlineLvl w:val="0"/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</w:pPr>
      <w:bookmarkStart w:id="229" w:name="_Toc94868695"/>
      <w:bookmarkStart w:id="230" w:name="_Toc116978896"/>
      <w:bookmarkStart w:id="231" w:name="_Toc116978974"/>
      <w:bookmarkStart w:id="232" w:name="_Toc116979016"/>
      <w:bookmarkStart w:id="233" w:name="_Toc116979058"/>
      <w:bookmarkStart w:id="234" w:name="_Toc116979168"/>
      <w:bookmarkStart w:id="235" w:name="_Toc117767078"/>
      <w:bookmarkStart w:id="236" w:name="_Toc117846834"/>
      <w:bookmarkStart w:id="237" w:name="_Toc118114833"/>
      <w:bookmarkStart w:id="238" w:name="_Toc118114874"/>
      <w:r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 xml:space="preserve">10. 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r w:rsidR="001E700A"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>Akty, ktoré sú v procese prípravy orgánov: /</w:t>
      </w:r>
    </w:p>
    <w:p w:rsidR="00D472E7" w:rsidRPr="00D55CD3" w:rsidRDefault="00D472E7" w:rsidP="00D472E7">
      <w:pPr>
        <w:spacing w:after="0" w:line="240" w:lineRule="auto"/>
        <w:rPr>
          <w:rFonts w:ascii="Times New Roman" w:eastAsia="Times New Roman" w:hAnsi="Times New Roman" w:cs="Times New Roman"/>
          <w:lang w:val="sk-SK"/>
        </w:rPr>
      </w:pPr>
    </w:p>
    <w:p w:rsidR="00D472E7" w:rsidRPr="00D55CD3" w:rsidRDefault="00D472E7" w:rsidP="00D472E7">
      <w:pPr>
        <w:keepNext/>
        <w:spacing w:before="240" w:after="60" w:line="240" w:lineRule="auto"/>
        <w:outlineLvl w:val="0"/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</w:pPr>
      <w:bookmarkStart w:id="239" w:name="_Toc424040466"/>
      <w:bookmarkStart w:id="240" w:name="_Toc87257882"/>
      <w:bookmarkStart w:id="241" w:name="_Toc94868697"/>
      <w:bookmarkStart w:id="242" w:name="_Toc116978897"/>
      <w:bookmarkStart w:id="243" w:name="_Toc116978975"/>
      <w:bookmarkStart w:id="244" w:name="_Toc116979017"/>
      <w:bookmarkStart w:id="245" w:name="_Toc116979059"/>
      <w:bookmarkStart w:id="246" w:name="_Toc116979169"/>
      <w:bookmarkStart w:id="247" w:name="_Toc117767079"/>
      <w:bookmarkStart w:id="248" w:name="_Toc117846835"/>
      <w:bookmarkStart w:id="249" w:name="_Toc118114834"/>
      <w:bookmarkStart w:id="250" w:name="_Toc118114875"/>
      <w:bookmarkStart w:id="251" w:name="_Toc282505744"/>
      <w:r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lastRenderedPageBreak/>
        <w:t xml:space="preserve">11. 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r w:rsidR="001E700A"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>Služby poskytované službou pre zainteresované osoby: /</w:t>
      </w:r>
    </w:p>
    <w:p w:rsidR="00D472E7" w:rsidRPr="00D55CD3" w:rsidRDefault="00D472E7" w:rsidP="00D472E7">
      <w:pPr>
        <w:keepNext/>
        <w:spacing w:before="240" w:after="60" w:line="240" w:lineRule="auto"/>
        <w:outlineLvl w:val="0"/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</w:pPr>
      <w:bookmarkStart w:id="252" w:name="_Toc424040467"/>
      <w:bookmarkStart w:id="253" w:name="_Toc87257883"/>
      <w:bookmarkStart w:id="254" w:name="_Toc94868698"/>
      <w:bookmarkStart w:id="255" w:name="_Toc116978898"/>
      <w:bookmarkStart w:id="256" w:name="_Toc116978976"/>
      <w:bookmarkStart w:id="257" w:name="_Toc116979018"/>
      <w:bookmarkStart w:id="258" w:name="_Toc116979060"/>
      <w:bookmarkStart w:id="259" w:name="_Toc116979170"/>
      <w:bookmarkStart w:id="260" w:name="_Toc117767080"/>
      <w:bookmarkStart w:id="261" w:name="_Toc117846836"/>
      <w:bookmarkStart w:id="262" w:name="_Toc118114835"/>
      <w:bookmarkStart w:id="263" w:name="_Toc118114876"/>
      <w:r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 xml:space="preserve">12. </w:t>
      </w:r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r w:rsidR="001E700A"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>Postup poskytovania služieb: /</w:t>
      </w:r>
    </w:p>
    <w:p w:rsidR="001E700A" w:rsidRPr="00D55CD3" w:rsidRDefault="00D472E7" w:rsidP="00D472E7">
      <w:pPr>
        <w:keepNext/>
        <w:spacing w:before="240" w:after="60" w:line="240" w:lineRule="auto"/>
        <w:outlineLvl w:val="0"/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</w:pPr>
      <w:bookmarkStart w:id="264" w:name="_Toc424040470"/>
      <w:bookmarkStart w:id="265" w:name="_Toc87257886"/>
      <w:bookmarkStart w:id="266" w:name="_Toc94868701"/>
      <w:bookmarkStart w:id="267" w:name="_Toc116978901"/>
      <w:bookmarkStart w:id="268" w:name="_Toc116978979"/>
      <w:bookmarkStart w:id="269" w:name="_Toc116979021"/>
      <w:bookmarkStart w:id="270" w:name="_Toc116979063"/>
      <w:bookmarkStart w:id="271" w:name="_Toc116979173"/>
      <w:bookmarkStart w:id="272" w:name="_Toc117767081"/>
      <w:bookmarkStart w:id="273" w:name="_Toc117846837"/>
      <w:bookmarkStart w:id="274" w:name="_Toc118114836"/>
      <w:bookmarkStart w:id="275" w:name="_Toc118114877"/>
      <w:bookmarkEnd w:id="251"/>
      <w:r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 xml:space="preserve">13. </w:t>
      </w:r>
      <w:bookmarkStart w:id="276" w:name="_Toc424040471"/>
      <w:bookmarkStart w:id="277" w:name="_Toc87257887"/>
      <w:bookmarkStart w:id="278" w:name="_Toc94868702"/>
      <w:bookmarkStart w:id="279" w:name="_Toc116978902"/>
      <w:bookmarkStart w:id="280" w:name="_Toc116978980"/>
      <w:bookmarkStart w:id="281" w:name="_Toc116979022"/>
      <w:bookmarkStart w:id="282" w:name="_Toc116979064"/>
      <w:bookmarkStart w:id="283" w:name="_Toc116979174"/>
      <w:bookmarkStart w:id="284" w:name="_Toc117767082"/>
      <w:bookmarkStart w:id="285" w:name="_Toc117846838"/>
      <w:bookmarkStart w:id="286" w:name="_Toc118114837"/>
      <w:bookmarkStart w:id="287" w:name="_Toc118114878"/>
      <w:bookmarkStart w:id="288" w:name="_Toc189029680"/>
      <w:bookmarkStart w:id="289" w:name="_Toc221607463"/>
      <w:bookmarkEnd w:id="95"/>
      <w:bookmarkEnd w:id="96"/>
      <w:bookmarkEnd w:id="97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r w:rsidR="001E700A"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>Prehľad údajov o poskytnutých službách: /</w:t>
      </w:r>
    </w:p>
    <w:p w:rsidR="00D472E7" w:rsidRPr="00D55CD3" w:rsidRDefault="00D472E7" w:rsidP="00D472E7">
      <w:pPr>
        <w:keepNext/>
        <w:spacing w:before="240" w:after="60" w:line="240" w:lineRule="auto"/>
        <w:outlineLvl w:val="0"/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</w:pPr>
      <w:r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 xml:space="preserve">14. 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r w:rsidR="001E700A"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t>Finančné údaje služby</w:t>
      </w: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noProof/>
          <w:color w:val="FF0000"/>
          <w:lang w:val="sk-SK"/>
        </w:rPr>
      </w:pPr>
    </w:p>
    <w:p w:rsidR="00D472E7" w:rsidRPr="00D55CD3" w:rsidRDefault="001E700A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Správa o realizácii finančného plánu na obdobie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1.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1.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2021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do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31.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12.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2021: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ab/>
      </w: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1E700A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Oddiel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22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ab/>
      </w:r>
      <w:r w:rsidR="00D472E7" w:rsidRPr="00D55CD3">
        <w:rPr>
          <w:rFonts w:ascii="Calibri" w:eastAsia="Times New Roman" w:hAnsi="Calibri" w:cs="Times New Roman"/>
          <w:noProof/>
          <w:lang w:val="sk-SK"/>
        </w:rPr>
        <w:tab/>
      </w:r>
      <w:r w:rsidR="00D472E7" w:rsidRPr="00D55CD3">
        <w:rPr>
          <w:rFonts w:ascii="Calibri" w:eastAsia="Times New Roman" w:hAnsi="Calibri" w:cs="Times New Roman"/>
          <w:noProof/>
          <w:lang w:val="sk-SK"/>
        </w:rPr>
        <w:tab/>
      </w:r>
    </w:p>
    <w:p w:rsidR="00D472E7" w:rsidRPr="00D55CD3" w:rsidRDefault="001E700A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Tabuľka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1: </w:t>
      </w:r>
      <w:r w:rsidRPr="00D55CD3">
        <w:rPr>
          <w:rFonts w:ascii="Calibri" w:eastAsia="Times New Roman" w:hAnsi="Calibri" w:cs="Times New Roman"/>
          <w:noProof/>
          <w:lang w:val="sk-SK"/>
        </w:rPr>
        <w:t>Prostriedky z rozpočtu v dinároch – Zdroj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01    </w:t>
      </w: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4195"/>
        <w:gridCol w:w="25"/>
        <w:gridCol w:w="1464"/>
        <w:gridCol w:w="1807"/>
        <w:gridCol w:w="1701"/>
      </w:tblGrid>
      <w:tr w:rsidR="00D472E7" w:rsidRPr="00D55CD3" w:rsidTr="00D472E7">
        <w:trPr>
          <w:trHeight w:val="81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E7" w:rsidRPr="00D55CD3" w:rsidRDefault="001E700A" w:rsidP="001E7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</w:pPr>
            <w:r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>Ekonomická klasifikácia –</w:t>
            </w:r>
            <w:r w:rsidR="00D472E7"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 xml:space="preserve"> </w:t>
            </w:r>
            <w:r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 xml:space="preserve">štvorciferná 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E7" w:rsidRPr="00D55CD3" w:rsidRDefault="001E700A" w:rsidP="001E7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</w:pPr>
            <w:r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>Organizačná a funkčná klasifikácia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E7" w:rsidRPr="00D55CD3" w:rsidRDefault="00B87368" w:rsidP="00B873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</w:pPr>
            <w:r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>Plánované Uznesením o rozpočte AP Vojvodiny na rok 2021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E7" w:rsidRPr="00D55CD3" w:rsidRDefault="00FD049E" w:rsidP="00FD0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</w:pPr>
            <w:r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 xml:space="preserve">Realizované náklady v období </w:t>
            </w:r>
            <w:r w:rsidR="00D472E7" w:rsidRPr="00D55CD3">
              <w:rPr>
                <w:rFonts w:ascii="Calibri" w:eastAsia="Times New Roman" w:hAnsi="Calibri" w:cs="Times New Roman"/>
                <w:b/>
                <w:noProof/>
                <w:u w:val="single"/>
                <w:lang w:val="sk-SK" w:eastAsia="sr-Latn-RS"/>
              </w:rPr>
              <w:t>01.</w:t>
            </w:r>
            <w:r w:rsidRPr="00D55CD3">
              <w:rPr>
                <w:rFonts w:ascii="Calibri" w:eastAsia="Times New Roman" w:hAnsi="Calibri" w:cs="Times New Roman"/>
                <w:b/>
                <w:noProof/>
                <w:u w:val="single"/>
                <w:lang w:val="sk-SK" w:eastAsia="sr-Latn-RS"/>
              </w:rPr>
              <w:t xml:space="preserve"> </w:t>
            </w:r>
            <w:r w:rsidR="00D472E7" w:rsidRPr="00D55CD3">
              <w:rPr>
                <w:rFonts w:ascii="Calibri" w:eastAsia="Times New Roman" w:hAnsi="Calibri" w:cs="Times New Roman"/>
                <w:b/>
                <w:noProof/>
                <w:u w:val="single"/>
                <w:lang w:val="sk-SK" w:eastAsia="sr-Latn-RS"/>
              </w:rPr>
              <w:t>01.</w:t>
            </w:r>
            <w:r w:rsidRPr="00D55CD3">
              <w:rPr>
                <w:rFonts w:ascii="Calibri" w:eastAsia="Times New Roman" w:hAnsi="Calibri" w:cs="Times New Roman"/>
                <w:b/>
                <w:noProof/>
                <w:u w:val="single"/>
                <w:lang w:val="sk-SK" w:eastAsia="sr-Latn-RS"/>
              </w:rPr>
              <w:t xml:space="preserve"> </w:t>
            </w:r>
            <w:r w:rsidR="00D472E7" w:rsidRPr="00D55CD3">
              <w:rPr>
                <w:rFonts w:ascii="Calibri" w:eastAsia="Times New Roman" w:hAnsi="Calibri" w:cs="Times New Roman"/>
                <w:b/>
                <w:noProof/>
                <w:u w:val="single"/>
                <w:lang w:val="sk-SK" w:eastAsia="sr-Latn-RS"/>
              </w:rPr>
              <w:t>2021</w:t>
            </w:r>
            <w:r w:rsidRPr="00D55CD3">
              <w:rPr>
                <w:rFonts w:ascii="Calibri" w:eastAsia="Times New Roman" w:hAnsi="Calibri" w:cs="Times New Roman"/>
                <w:b/>
                <w:noProof/>
                <w:u w:val="single"/>
                <w:lang w:val="sk-SK" w:eastAsia="sr-Latn-RS"/>
              </w:rPr>
              <w:t xml:space="preserve"> do</w:t>
            </w:r>
            <w:r w:rsidR="00D472E7"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 xml:space="preserve"> </w:t>
            </w:r>
            <w:r w:rsidR="00D472E7" w:rsidRPr="00D55CD3">
              <w:rPr>
                <w:rFonts w:ascii="Calibri" w:eastAsia="Times New Roman" w:hAnsi="Calibri" w:cs="Times New Roman"/>
                <w:b/>
                <w:noProof/>
                <w:u w:val="single"/>
                <w:lang w:val="sk-SK" w:eastAsia="sr-Latn-RS"/>
              </w:rPr>
              <w:t>31.</w:t>
            </w:r>
            <w:r w:rsidRPr="00D55CD3">
              <w:rPr>
                <w:rFonts w:ascii="Calibri" w:eastAsia="Times New Roman" w:hAnsi="Calibri" w:cs="Times New Roman"/>
                <w:b/>
                <w:noProof/>
                <w:u w:val="single"/>
                <w:lang w:val="sk-SK" w:eastAsia="sr-Latn-RS"/>
              </w:rPr>
              <w:t xml:space="preserve"> </w:t>
            </w:r>
            <w:r w:rsidR="00D472E7" w:rsidRPr="00D55CD3">
              <w:rPr>
                <w:rFonts w:ascii="Calibri" w:eastAsia="Times New Roman" w:hAnsi="Calibri" w:cs="Times New Roman"/>
                <w:b/>
                <w:noProof/>
                <w:u w:val="single"/>
                <w:lang w:val="sk-SK" w:eastAsia="sr-Latn-RS"/>
              </w:rPr>
              <w:t>12.</w:t>
            </w:r>
            <w:r w:rsidRPr="00D55CD3">
              <w:rPr>
                <w:rFonts w:ascii="Calibri" w:eastAsia="Times New Roman" w:hAnsi="Calibri" w:cs="Times New Roman"/>
                <w:b/>
                <w:noProof/>
                <w:u w:val="single"/>
                <w:lang w:val="sk-SK" w:eastAsia="sr-Latn-RS"/>
              </w:rPr>
              <w:t xml:space="preserve"> </w:t>
            </w:r>
            <w:r w:rsidR="00D472E7" w:rsidRPr="00D55CD3">
              <w:rPr>
                <w:rFonts w:ascii="Calibri" w:eastAsia="Times New Roman" w:hAnsi="Calibri" w:cs="Times New Roman"/>
                <w:b/>
                <w:noProof/>
                <w:u w:val="single"/>
                <w:lang w:val="sk-SK" w:eastAsia="sr-Latn-RS"/>
              </w:rPr>
              <w:t>2021</w:t>
            </w:r>
            <w:r w:rsidR="00D472E7"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1D" w:rsidRPr="00D55CD3" w:rsidRDefault="00FD049E" w:rsidP="00FD0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</w:pPr>
            <w:r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 xml:space="preserve">Realizované náklady vzhľadom na ročný plán </w:t>
            </w:r>
          </w:p>
          <w:p w:rsidR="00D472E7" w:rsidRPr="00D55CD3" w:rsidRDefault="00D472E7" w:rsidP="00FD04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</w:pPr>
            <w:r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>(</w:t>
            </w:r>
            <w:r w:rsidR="00FD049E"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>v percentoch</w:t>
            </w:r>
            <w:r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>)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4111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FD049E" w:rsidP="00FD049E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Platy, príplatky a úhrady zamestnancov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1</w:t>
            </w:r>
            <w:r w:rsidR="004A1066"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1 258 </w:t>
            </w:r>
            <w:r w:rsidRPr="00D55CD3">
              <w:rPr>
                <w:rFonts w:ascii="Calibri" w:eastAsia="Times New Roman" w:hAnsi="Calibri" w:cs="Calibri"/>
                <w:lang w:val="sk-SK" w:eastAsia="sr-Latn-RS"/>
              </w:rPr>
              <w:t>315,00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 w:eastAsia="sr-Latn-RS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10 738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285,47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 w:eastAsia="sr-Latn-RS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95,38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4121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FD049E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Príspevok na dôchodkové a invalidné poistenie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1 294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706,00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1 234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902,82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95,38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4122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FD049E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Príspevok na zdravotné poistenie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579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803,00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553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021,68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95,38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4131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FD049E" w:rsidP="00FD049E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Úhrady v naturáliách 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2</w:t>
            </w:r>
            <w:r w:rsidR="004A1066"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60 </w:t>
            </w:r>
            <w:r w:rsidRPr="00D55CD3">
              <w:rPr>
                <w:rFonts w:ascii="Calibri" w:eastAsia="Times New Roman" w:hAnsi="Calibri" w:cs="Calibri"/>
                <w:lang w:val="sk-SK" w:eastAsia="sr-Latn-RS"/>
              </w:rPr>
              <w:t>853,00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210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195,38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80,58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4141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FD049E" w:rsidP="00FD049E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Výplata úhrad počas neprítomnosti v práci na náklad fondov 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6</w:t>
            </w:r>
            <w:r w:rsidR="004A1066"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7 </w:t>
            </w:r>
            <w:r w:rsidRPr="00D55CD3">
              <w:rPr>
                <w:rFonts w:ascii="Calibri" w:eastAsia="Times New Roman" w:hAnsi="Calibri" w:cs="Calibri"/>
                <w:lang w:val="sk-SK" w:eastAsia="sr-Latn-RS"/>
              </w:rPr>
              <w:t>792,00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4143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FD049E" w:rsidP="00FD049E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Odstupné a pomoci 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7</w:t>
            </w:r>
            <w:r w:rsidR="004A1066"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 </w:t>
            </w:r>
            <w:r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70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696,00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99,57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4144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FD049E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Pomoc pri lekárskom ošetrení zamestnanca alebo členov najbližšej rodiny a iná pomoc zamestnancovi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290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259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161,00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89,36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4151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FD049E" w:rsidP="00FD049E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Úhrady výdavkov pre zamestnancov 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2</w:t>
            </w:r>
            <w:r w:rsidR="004A1066"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02 </w:t>
            </w:r>
            <w:r w:rsidRPr="00D55CD3">
              <w:rPr>
                <w:rFonts w:ascii="Calibri" w:eastAsia="Times New Roman" w:hAnsi="Calibri" w:cs="Calibri"/>
                <w:lang w:val="sk-SK" w:eastAsia="sr-Latn-RS"/>
              </w:rPr>
              <w:t>085,00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175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178,97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86,68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4161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FD049E" w:rsidP="00FD049E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Úhrady zamestnancom a iné osobitné náklady 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1</w:t>
            </w:r>
            <w:r w:rsidR="004A1066"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43 </w:t>
            </w:r>
            <w:r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142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382,66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99,57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4221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FD049E" w:rsidP="00FD049E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Náklady na služobné cesty v krajine 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1</w:t>
            </w:r>
            <w:r w:rsidR="004A1066"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00 </w:t>
            </w:r>
            <w:r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70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70,60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4232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FD049E" w:rsidP="00FD049E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Počítačové služby 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3</w:t>
            </w:r>
            <w:r w:rsidR="004A1066"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00 </w:t>
            </w:r>
            <w:r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288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96,00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4233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FD049E" w:rsidP="00FD049E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Služby vzdelávania a zdokonaľovania zamestnancov 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3</w:t>
            </w:r>
            <w:r w:rsidR="004A1066"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9 </w:t>
            </w:r>
            <w:r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29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75,90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4234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FD049E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Služby informovania 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10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4235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FD049E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Odborné služby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3 378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047,00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2 001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809,50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59,26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4239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FD049E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Iné všeobecné služby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76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454,00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65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454,00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85,61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lastRenderedPageBreak/>
              <w:t>4261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FD049E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Administratívny materiál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4263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FD049E" w:rsidP="00FD049E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Materiál na vzdelávania a zdokonaľovanie zamestnancov 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1</w:t>
            </w:r>
            <w:r w:rsidR="004A1066"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50 </w:t>
            </w:r>
            <w:r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135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740,00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90,49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4822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FD049E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Povinné poplatky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4831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4A1066" w:rsidP="004A1066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Peňažné pokuty a penále podľa súdnych rozhodnutí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1</w:t>
            </w:r>
            <w:r w:rsidR="004A1066"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60 </w:t>
            </w:r>
            <w:r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16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10,31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b/>
                <w:color w:val="000000"/>
                <w:lang w:val="sk-SK" w:eastAsia="sr-Latn-RS"/>
              </w:rPr>
              <w:t>SPOLU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b/>
                <w:lang w:val="sk-SK" w:eastAsia="sr-Latn-RS"/>
              </w:rPr>
              <w:t xml:space="preserve">18 383 </w:t>
            </w:r>
            <w:r w:rsidR="00D472E7" w:rsidRPr="00D55CD3">
              <w:rPr>
                <w:rFonts w:ascii="Calibri" w:eastAsia="Times New Roman" w:hAnsi="Calibri" w:cs="Calibri"/>
                <w:b/>
                <w:lang w:val="sk-SK" w:eastAsia="sr-Latn-RS"/>
              </w:rPr>
              <w:t>055,00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val="sk-SK" w:eastAsia="sr-Latn-RS"/>
              </w:rPr>
            </w:pPr>
          </w:p>
          <w:p w:rsidR="00D472E7" w:rsidRPr="00D55CD3" w:rsidRDefault="004A106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b/>
                <w:lang w:val="sk-SK" w:eastAsia="sr-Latn-RS"/>
              </w:rPr>
              <w:t xml:space="preserve">15 991 </w:t>
            </w:r>
            <w:r w:rsidR="00D472E7" w:rsidRPr="00D55CD3">
              <w:rPr>
                <w:rFonts w:ascii="Calibri" w:eastAsia="Times New Roman" w:hAnsi="Calibri" w:cs="Calibri"/>
                <w:b/>
                <w:lang w:val="sk-SK" w:eastAsia="sr-Latn-RS"/>
              </w:rPr>
              <w:t>527,48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b/>
                <w:lang w:val="sk-SK" w:eastAsia="sr-Latn-RS"/>
              </w:rPr>
              <w:t>86,99</w:t>
            </w:r>
          </w:p>
        </w:tc>
      </w:tr>
    </w:tbl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Arial"/>
          <w:b/>
          <w:bCs/>
          <w:kern w:val="32"/>
          <w:lang w:val="sk-SK"/>
        </w:rPr>
      </w:pP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noProof/>
          <w:color w:val="FF0000"/>
          <w:lang w:val="sk-SK"/>
        </w:rPr>
      </w:pPr>
    </w:p>
    <w:p w:rsidR="00D472E7" w:rsidRPr="00D55CD3" w:rsidRDefault="004A1066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Správa o realizácii finančného plánu na obdobie od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01.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01.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2022 do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30.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09.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2022</w:t>
      </w:r>
      <w:r w:rsidRPr="00D55CD3">
        <w:rPr>
          <w:rFonts w:ascii="Calibri" w:eastAsia="Times New Roman" w:hAnsi="Calibri" w:cs="Times New Roman"/>
          <w:noProof/>
          <w:lang w:val="sk-SK"/>
        </w:rPr>
        <w:t>: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ab/>
      </w: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4A1066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Oddiel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22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ab/>
      </w:r>
      <w:r w:rsidR="00D472E7" w:rsidRPr="00D55CD3">
        <w:rPr>
          <w:rFonts w:ascii="Calibri" w:eastAsia="Times New Roman" w:hAnsi="Calibri" w:cs="Times New Roman"/>
          <w:noProof/>
          <w:lang w:val="sk-SK"/>
        </w:rPr>
        <w:tab/>
      </w:r>
      <w:r w:rsidR="00D472E7" w:rsidRPr="00D55CD3">
        <w:rPr>
          <w:rFonts w:ascii="Calibri" w:eastAsia="Times New Roman" w:hAnsi="Calibri" w:cs="Times New Roman"/>
          <w:noProof/>
          <w:lang w:val="sk-SK"/>
        </w:rPr>
        <w:tab/>
      </w:r>
    </w:p>
    <w:p w:rsidR="004A1066" w:rsidRPr="00D55CD3" w:rsidRDefault="004A1066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Tabuľka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2: </w:t>
      </w:r>
      <w:r w:rsidRPr="00D55CD3">
        <w:rPr>
          <w:rFonts w:ascii="Calibri" w:eastAsia="Times New Roman" w:hAnsi="Calibri" w:cs="Times New Roman"/>
          <w:noProof/>
          <w:lang w:val="sk-SK"/>
        </w:rPr>
        <w:t>Prostriedky z rozpočtu v dinároch – Zdroj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01 </w:t>
      </w:r>
    </w:p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4195"/>
        <w:gridCol w:w="25"/>
        <w:gridCol w:w="1464"/>
        <w:gridCol w:w="1807"/>
        <w:gridCol w:w="1701"/>
      </w:tblGrid>
      <w:tr w:rsidR="00D472E7" w:rsidRPr="00D55CD3" w:rsidTr="00D472E7">
        <w:trPr>
          <w:trHeight w:val="81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E7" w:rsidRPr="00D55CD3" w:rsidRDefault="004A1066" w:rsidP="00D47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</w:pPr>
            <w:r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>Ekonomická klasifikácia – štvorciferná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E7" w:rsidRPr="00D55CD3" w:rsidRDefault="004A1066" w:rsidP="00D47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</w:pPr>
            <w:r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>Organizačná a funkčná klasifikácia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E7" w:rsidRPr="00D55CD3" w:rsidRDefault="004A1066" w:rsidP="00D47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</w:pPr>
            <w:r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>Plánované Uznesením o rozpočte AP Vojvodiny na rok 2022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E7" w:rsidRPr="00D55CD3" w:rsidRDefault="003A151D" w:rsidP="003A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</w:pPr>
            <w:r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 xml:space="preserve">Realizované náklady v období </w:t>
            </w:r>
            <w:r w:rsidR="00D472E7" w:rsidRPr="00D55CD3">
              <w:rPr>
                <w:rFonts w:ascii="Calibri" w:eastAsia="Times New Roman" w:hAnsi="Calibri" w:cs="Times New Roman"/>
                <w:b/>
                <w:noProof/>
                <w:u w:val="single"/>
                <w:lang w:val="sk-SK" w:eastAsia="sr-Latn-RS"/>
              </w:rPr>
              <w:t>01.</w:t>
            </w:r>
            <w:r w:rsidRPr="00D55CD3">
              <w:rPr>
                <w:rFonts w:ascii="Calibri" w:eastAsia="Times New Roman" w:hAnsi="Calibri" w:cs="Times New Roman"/>
                <w:b/>
                <w:noProof/>
                <w:u w:val="single"/>
                <w:lang w:val="sk-SK" w:eastAsia="sr-Latn-RS"/>
              </w:rPr>
              <w:t xml:space="preserve"> </w:t>
            </w:r>
            <w:r w:rsidR="00D472E7" w:rsidRPr="00D55CD3">
              <w:rPr>
                <w:rFonts w:ascii="Calibri" w:eastAsia="Times New Roman" w:hAnsi="Calibri" w:cs="Times New Roman"/>
                <w:b/>
                <w:noProof/>
                <w:u w:val="single"/>
                <w:lang w:val="sk-SK" w:eastAsia="sr-Latn-RS"/>
              </w:rPr>
              <w:t>01.</w:t>
            </w:r>
            <w:r w:rsidRPr="00D55CD3">
              <w:rPr>
                <w:rFonts w:ascii="Calibri" w:eastAsia="Times New Roman" w:hAnsi="Calibri" w:cs="Times New Roman"/>
                <w:b/>
                <w:noProof/>
                <w:u w:val="single"/>
                <w:lang w:val="sk-SK" w:eastAsia="sr-Latn-RS"/>
              </w:rPr>
              <w:t xml:space="preserve"> 2022 d</w:t>
            </w:r>
            <w:r w:rsidR="00D472E7" w:rsidRPr="00D55CD3">
              <w:rPr>
                <w:rFonts w:ascii="Calibri" w:eastAsia="Times New Roman" w:hAnsi="Calibri" w:cs="Times New Roman"/>
                <w:b/>
                <w:noProof/>
                <w:u w:val="single"/>
                <w:lang w:val="sk-SK" w:eastAsia="sr-Latn-RS"/>
              </w:rPr>
              <w:t>о</w:t>
            </w:r>
            <w:r w:rsidR="00D472E7"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 xml:space="preserve"> </w:t>
            </w:r>
            <w:r w:rsidR="00D472E7" w:rsidRPr="00D55CD3">
              <w:rPr>
                <w:rFonts w:ascii="Calibri" w:eastAsia="Times New Roman" w:hAnsi="Calibri" w:cs="Times New Roman"/>
                <w:b/>
                <w:noProof/>
                <w:u w:val="single"/>
                <w:lang w:val="sk-SK" w:eastAsia="sr-Latn-RS"/>
              </w:rPr>
              <w:t>30.</w:t>
            </w:r>
            <w:r w:rsidRPr="00D55CD3">
              <w:rPr>
                <w:rFonts w:ascii="Calibri" w:eastAsia="Times New Roman" w:hAnsi="Calibri" w:cs="Times New Roman"/>
                <w:b/>
                <w:noProof/>
                <w:u w:val="single"/>
                <w:lang w:val="sk-SK" w:eastAsia="sr-Latn-RS"/>
              </w:rPr>
              <w:t xml:space="preserve"> </w:t>
            </w:r>
            <w:r w:rsidR="00D472E7" w:rsidRPr="00D55CD3">
              <w:rPr>
                <w:rFonts w:ascii="Calibri" w:eastAsia="Times New Roman" w:hAnsi="Calibri" w:cs="Times New Roman"/>
                <w:b/>
                <w:noProof/>
                <w:u w:val="single"/>
                <w:lang w:val="sk-SK" w:eastAsia="sr-Latn-RS"/>
              </w:rPr>
              <w:t>09.</w:t>
            </w:r>
            <w:r w:rsidRPr="00D55CD3">
              <w:rPr>
                <w:rFonts w:ascii="Calibri" w:eastAsia="Times New Roman" w:hAnsi="Calibri" w:cs="Times New Roman"/>
                <w:b/>
                <w:noProof/>
                <w:u w:val="single"/>
                <w:lang w:val="sk-SK" w:eastAsia="sr-Latn-RS"/>
              </w:rPr>
              <w:t xml:space="preserve"> </w:t>
            </w:r>
            <w:r w:rsidR="00D472E7" w:rsidRPr="00D55CD3">
              <w:rPr>
                <w:rFonts w:ascii="Calibri" w:eastAsia="Times New Roman" w:hAnsi="Calibri" w:cs="Times New Roman"/>
                <w:b/>
                <w:noProof/>
                <w:u w:val="single"/>
                <w:lang w:val="sk-SK" w:eastAsia="sr-Latn-R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51D" w:rsidRPr="00D55CD3" w:rsidRDefault="003A151D" w:rsidP="003A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</w:pPr>
            <w:r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>Realizácia nákladov vzhľadom na ročný plán</w:t>
            </w:r>
          </w:p>
          <w:p w:rsidR="00D472E7" w:rsidRPr="00D55CD3" w:rsidRDefault="003A151D" w:rsidP="003A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</w:pPr>
            <w:r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 xml:space="preserve"> </w:t>
            </w:r>
            <w:r w:rsidR="00D472E7"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>(</w:t>
            </w:r>
            <w:r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>v percentoch</w:t>
            </w:r>
            <w:r w:rsidR="00D472E7"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>)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4111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4A1066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Platy, príplatky a úhrady zamestnancov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FA027F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12 126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314,00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FA027F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 w:eastAsia="sr-Latn-RS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7 810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873,15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 w:eastAsia="sr-Latn-RS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64,41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4121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4A1066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Príspevok na dôchodkové a invalidné poistenie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FA027F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1 333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895,00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FA027F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859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196,01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64,41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4122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4A1066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Príspevok na zdravotné poistenie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FA027F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624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505,00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FA027F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402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259,95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64,41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4131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4A1066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Úhrady v naturáliách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FA027F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265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610,00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FA027F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121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190,67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45,63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4141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4A1066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Výplata úhrad počas neprítomnosti v práci na náklad fondov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FA027F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100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4143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4A1066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Odstupné a pomoci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FA027F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300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4144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4A1066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Pomoc pri lekárskom ošetrení zamestnanca alebo členov najbližšej rodiny a iná pomoc zamestnancovi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FA027F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300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FA027F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272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039,27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90,68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4151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6D46CE" w:rsidP="006D46CE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Úhrady výdavkov pre zamestnancov 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2</w:t>
            </w:r>
            <w:r w:rsidR="00FA027F"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05 </w:t>
            </w:r>
            <w:r w:rsidRPr="00D55CD3">
              <w:rPr>
                <w:rFonts w:ascii="Calibri" w:eastAsia="Times New Roman" w:hAnsi="Calibri" w:cs="Calibri"/>
                <w:lang w:val="sk-SK" w:eastAsia="sr-Latn-RS"/>
              </w:rPr>
              <w:t>515,00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72E7" w:rsidRPr="00D55CD3" w:rsidRDefault="00FA027F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135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579,30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65,97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4221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6D46CE" w:rsidP="006D46CE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Náklady služobných ciest v krajine 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2</w:t>
            </w:r>
            <w:r w:rsidR="00FA027F"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00 </w:t>
            </w:r>
            <w:r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72E7" w:rsidRPr="00D55CD3" w:rsidRDefault="00FA027F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184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518,00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92,26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4232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6D46CE" w:rsidP="006D46CE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Počítačové služby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3</w:t>
            </w:r>
            <w:r w:rsidR="00FA027F"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00 </w:t>
            </w:r>
            <w:r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72E7" w:rsidRPr="00D55CD3" w:rsidRDefault="00FA027F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144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48,00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4233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6D46CE" w:rsidP="006D46CE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Služby vzdelávania a zdokonaľovania zamestnancov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1</w:t>
            </w:r>
            <w:r w:rsidR="00FA027F"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00 </w:t>
            </w:r>
            <w:r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72E7" w:rsidRPr="00D55CD3" w:rsidRDefault="00FA027F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78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696,00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78,70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4234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6D46CE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Služby informovania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FA027F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10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4235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6D46CE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Odborné služby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FA027F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3 023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513,00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FA027F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1 040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625,00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34,42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lastRenderedPageBreak/>
              <w:t>4239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6D46CE" w:rsidP="006D46CE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Iné všeobecné služby 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B50F42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101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4261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6D46CE" w:rsidP="006D46CE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Administratívny materiál 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B50F42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4263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FA027F" w:rsidP="00FA027F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Materiály na vzdelávanie a školenie zamestnancov 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B50F42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150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4822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FA027F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Povinné poplat</w:t>
            </w:r>
            <w:r w:rsidR="00B50F42" w:rsidRPr="00D55CD3">
              <w:rPr>
                <w:rFonts w:ascii="Calibri" w:eastAsia="Times New Roman" w:hAnsi="Calibri" w:cs="Calibri"/>
                <w:lang w:val="sk-SK" w:eastAsia="sr-Latn-RS"/>
              </w:rPr>
              <w:t>k</w:t>
            </w:r>
            <w:r w:rsidRPr="00D55CD3">
              <w:rPr>
                <w:rFonts w:ascii="Calibri" w:eastAsia="Times New Roman" w:hAnsi="Calibri" w:cs="Calibri"/>
                <w:lang w:val="sk-SK" w:eastAsia="sr-Latn-RS"/>
              </w:rPr>
              <w:t>y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B50F42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4831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FA027F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Peňažné pokuty a penále podľa súdnych rozhodnutí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B50F42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160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B50F42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 xml:space="preserve">1 </w:t>
            </w:r>
            <w:r w:rsidR="00D472E7" w:rsidRPr="00D55CD3">
              <w:rPr>
                <w:rFonts w:ascii="Calibri" w:eastAsia="Times New Roman" w:hAnsi="Calibri" w:cs="Times New Roman"/>
                <w:lang w:val="sk-SK"/>
              </w:rPr>
              <w:t>370,00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lang w:val="sk-SK"/>
              </w:rPr>
              <w:t>0,86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FA027F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b/>
                <w:color w:val="000000"/>
                <w:lang w:val="sk-SK" w:eastAsia="sr-Latn-RS"/>
              </w:rPr>
              <w:t>SPOLU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B50F42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b/>
                <w:lang w:val="sk-SK" w:eastAsia="sr-Latn-RS"/>
              </w:rPr>
              <w:t xml:space="preserve">19 302 </w:t>
            </w:r>
            <w:r w:rsidR="00D472E7" w:rsidRPr="00D55CD3">
              <w:rPr>
                <w:rFonts w:ascii="Calibri" w:eastAsia="Times New Roman" w:hAnsi="Calibri" w:cs="Calibri"/>
                <w:b/>
                <w:lang w:val="sk-SK" w:eastAsia="sr-Latn-RS"/>
              </w:rPr>
              <w:t>352,00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val="sk-SK" w:eastAsia="sr-Latn-RS"/>
              </w:rPr>
            </w:pPr>
          </w:p>
          <w:p w:rsidR="00D472E7" w:rsidRPr="00D55CD3" w:rsidRDefault="00B50F42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b/>
                <w:lang w:val="sk-SK" w:eastAsia="sr-Latn-RS"/>
              </w:rPr>
              <w:t xml:space="preserve">11 050 </w:t>
            </w:r>
            <w:r w:rsidR="00D472E7" w:rsidRPr="00D55CD3">
              <w:rPr>
                <w:rFonts w:ascii="Calibri" w:eastAsia="Times New Roman" w:hAnsi="Calibri" w:cs="Calibri"/>
                <w:b/>
                <w:lang w:val="sk-SK" w:eastAsia="sr-Latn-RS"/>
              </w:rPr>
              <w:t>347,35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b/>
                <w:lang w:val="sk-SK" w:eastAsia="sr-Latn-RS"/>
              </w:rPr>
              <w:t>57,25</w:t>
            </w:r>
          </w:p>
        </w:tc>
      </w:tr>
    </w:tbl>
    <w:p w:rsidR="00D472E7" w:rsidRPr="00D55CD3" w:rsidRDefault="00D472E7" w:rsidP="00D472E7">
      <w:pPr>
        <w:spacing w:after="0" w:line="240" w:lineRule="auto"/>
        <w:rPr>
          <w:rFonts w:ascii="Times New Roman" w:eastAsia="Times New Roman" w:hAnsi="Times New Roman" w:cs="Times New Roman"/>
          <w:lang w:val="sk-SK"/>
        </w:rPr>
      </w:pPr>
    </w:p>
    <w:p w:rsidR="00D472E7" w:rsidRPr="00D55CD3" w:rsidRDefault="00D472E7" w:rsidP="00D472E7">
      <w:pPr>
        <w:spacing w:after="0" w:line="240" w:lineRule="auto"/>
        <w:rPr>
          <w:rFonts w:ascii="Times New Roman" w:eastAsia="Times New Roman" w:hAnsi="Times New Roman" w:cs="Times New Roman"/>
          <w:lang w:val="sk-SK"/>
        </w:rPr>
      </w:pPr>
    </w:p>
    <w:p w:rsidR="00D472E7" w:rsidRPr="00D55CD3" w:rsidRDefault="00D472E7" w:rsidP="00D472E7">
      <w:pPr>
        <w:spacing w:after="0" w:line="240" w:lineRule="auto"/>
        <w:rPr>
          <w:rFonts w:ascii="Times New Roman" w:eastAsia="Times New Roman" w:hAnsi="Times New Roman" w:cs="Times New Roman"/>
          <w:lang w:val="sk-SK"/>
        </w:rPr>
      </w:pPr>
    </w:p>
    <w:p w:rsidR="00D472E7" w:rsidRPr="00D55CD3" w:rsidRDefault="00D472E7" w:rsidP="00D472E7">
      <w:pPr>
        <w:spacing w:after="0" w:line="240" w:lineRule="auto"/>
        <w:rPr>
          <w:rFonts w:ascii="Times New Roman" w:eastAsia="Times New Roman" w:hAnsi="Times New Roman" w:cs="Times New Roman"/>
          <w:lang w:val="sk-SK"/>
        </w:rPr>
      </w:pPr>
    </w:p>
    <w:p w:rsidR="00D472E7" w:rsidRPr="00D55CD3" w:rsidRDefault="00B50F42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Návrh finančného plánu na rok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>2023</w:t>
      </w:r>
    </w:p>
    <w:p w:rsidR="00D472E7" w:rsidRPr="00D55CD3" w:rsidRDefault="00B50F42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Oddiel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 22</w:t>
      </w:r>
    </w:p>
    <w:p w:rsidR="00D472E7" w:rsidRPr="00D55CD3" w:rsidRDefault="00B50F42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Zdroj financovania </w:t>
      </w:r>
      <w:r w:rsidR="00D472E7" w:rsidRPr="00D55CD3">
        <w:rPr>
          <w:rFonts w:ascii="Calibri" w:eastAsia="Times New Roman" w:hAnsi="Calibri" w:cs="Times New Roman"/>
          <w:noProof/>
          <w:lang w:val="sk-SK"/>
        </w:rPr>
        <w:t xml:space="preserve">– 01 00 – </w:t>
      </w:r>
      <w:r w:rsidRPr="00D55CD3">
        <w:rPr>
          <w:rFonts w:ascii="Calibri" w:eastAsia="Times New Roman" w:hAnsi="Calibri" w:cs="Times New Roman"/>
          <w:noProof/>
          <w:lang w:val="sk-SK"/>
        </w:rPr>
        <w:t>Príjmy z rozpočtu</w:t>
      </w:r>
    </w:p>
    <w:p w:rsidR="00B50F42" w:rsidRPr="00D55CD3" w:rsidRDefault="00B50F42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191"/>
        <w:gridCol w:w="37"/>
        <w:gridCol w:w="2161"/>
      </w:tblGrid>
      <w:tr w:rsidR="00D472E7" w:rsidRPr="00D55CD3" w:rsidTr="00D472E7">
        <w:trPr>
          <w:trHeight w:val="81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E7" w:rsidRPr="00D55CD3" w:rsidRDefault="00B50F42" w:rsidP="00D47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</w:pPr>
            <w:r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>Ekonomická klasifikácia – štvorciferná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E7" w:rsidRPr="00D55CD3" w:rsidRDefault="00B50F42" w:rsidP="00D47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</w:pPr>
            <w:r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>Organizačná a funkčná klasifikácia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2E7" w:rsidRPr="00D55CD3" w:rsidRDefault="00B50F42" w:rsidP="00B50F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</w:pPr>
            <w:r w:rsidRPr="00D55CD3">
              <w:rPr>
                <w:rFonts w:ascii="Calibri" w:eastAsia="Times New Roman" w:hAnsi="Calibri" w:cs="Times New Roman"/>
                <w:b/>
                <w:noProof/>
                <w:lang w:val="sk-SK" w:eastAsia="sr-Latn-RS"/>
              </w:rPr>
              <w:t xml:space="preserve">Návrh finančného plánu na rok 2023 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4111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B50F42" w:rsidP="00B50F42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Platy, príplatky a úhrady zamestnancov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D472E7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1</w:t>
            </w:r>
            <w:r w:rsidR="00927FE6"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2 172 </w:t>
            </w:r>
            <w:r w:rsidRPr="00D55CD3">
              <w:rPr>
                <w:rFonts w:ascii="Calibri" w:eastAsia="Times New Roman" w:hAnsi="Calibri" w:cs="Calibri"/>
                <w:lang w:val="sk-SK" w:eastAsia="sr-Latn-RS"/>
              </w:rPr>
              <w:t>916,00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4121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B50F42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Príspevok na dôchodkové a invalidné poistenie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927FE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1 339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021,00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4122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B50F42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Príspevok na zdravotné poistenie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927FE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626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905,00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4131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B50F42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Úhrady v naturáliách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927FE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275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600,00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4141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B50F42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Výplata úhrad počas neprítomnosti v práci na náklad fondov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927FE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4143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B50F42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Odstupné a pomoci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927FE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400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4144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B50F42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Pomoc pri lekárskom ošetrení zamestnanca alebo členov najbližšej rodiny a iná pomoc zamestnancovi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927FE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400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4151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927FE6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Úhrady výdavkov pre zamestnancov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927FE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208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560,00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4221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927FE6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Náklady služobných ciest v krajine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927FE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506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364,00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4232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927FE6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Počítačové služby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927FE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320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4233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927FE6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Služby vzdelávania a zdokonaľovania zamestnancov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927FE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200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4234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927FE6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Služby informovania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927FE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10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4235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927FE6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Odborné služby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927FE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2 499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986,00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4239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927FE6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Iné všeobecné služby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927FE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30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4261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927FE6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Administratívny materiál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927FE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lastRenderedPageBreak/>
              <w:t>4263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927FE6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Materiály na vzdelávanie a školenie zamestnancov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927FE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150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4822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927FE6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Povinné poplatky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927FE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4831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927FE6" w:rsidP="00D472E7">
            <w:pPr>
              <w:spacing w:after="0" w:line="240" w:lineRule="auto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Peňažné pokuty a penále podľa súdnych rozhodnutí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927FE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160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000,00</w:t>
            </w:r>
          </w:p>
        </w:tc>
      </w:tr>
      <w:tr w:rsidR="00D472E7" w:rsidRPr="00D55CD3" w:rsidTr="00D47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927FE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b/>
                <w:color w:val="000000"/>
                <w:lang w:val="sk-SK" w:eastAsia="sr-Latn-RS"/>
              </w:rPr>
              <w:t>SPOLU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2E7" w:rsidRPr="00D55CD3" w:rsidRDefault="00927FE6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b/>
                <w:lang w:val="sk-SK" w:eastAsia="sr-Latn-RS"/>
              </w:rPr>
              <w:t xml:space="preserve">19 302 </w:t>
            </w:r>
            <w:r w:rsidR="00D472E7" w:rsidRPr="00D55CD3">
              <w:rPr>
                <w:rFonts w:ascii="Calibri" w:eastAsia="Times New Roman" w:hAnsi="Calibri" w:cs="Calibri"/>
                <w:b/>
                <w:lang w:val="sk-SK" w:eastAsia="sr-Latn-RS"/>
              </w:rPr>
              <w:t>352,00</w:t>
            </w:r>
          </w:p>
        </w:tc>
      </w:tr>
    </w:tbl>
    <w:p w:rsidR="00D472E7" w:rsidRPr="00D55CD3" w:rsidRDefault="00D472E7" w:rsidP="00D472E7">
      <w:pPr>
        <w:spacing w:after="0" w:line="240" w:lineRule="auto"/>
        <w:rPr>
          <w:rFonts w:ascii="Times New Roman" w:eastAsia="Times New Roman" w:hAnsi="Times New Roman" w:cs="Times New Roman"/>
          <w:lang w:val="sk-SK"/>
        </w:rPr>
      </w:pPr>
    </w:p>
    <w:p w:rsidR="00A92DEA" w:rsidRPr="00D55CD3" w:rsidRDefault="00A92DEA" w:rsidP="00D472E7">
      <w:pPr>
        <w:spacing w:after="0" w:line="240" w:lineRule="auto"/>
        <w:jc w:val="both"/>
        <w:rPr>
          <w:rFonts w:ascii="Calibri" w:eastAsia="Calibri" w:hAnsi="Calibri" w:cs="Calibri"/>
          <w:lang w:val="sk-SK" w:eastAsia="sr-Cyrl-RS"/>
        </w:rPr>
      </w:pPr>
      <w:r w:rsidRPr="00D55CD3">
        <w:rPr>
          <w:rFonts w:ascii="Calibri" w:eastAsia="Calibri" w:hAnsi="Calibri" w:cs="Calibri"/>
          <w:lang w:val="sk-SK" w:eastAsia="sr-Cyrl-RS"/>
        </w:rPr>
        <w:t xml:space="preserve">Text platného </w:t>
      </w:r>
      <w:r w:rsidRPr="00D55CD3">
        <w:rPr>
          <w:rFonts w:ascii="Calibri" w:eastAsia="Calibri" w:hAnsi="Calibri" w:cs="Calibri"/>
          <w:b/>
          <w:lang w:val="sk-SK" w:eastAsia="sr-Cyrl-RS"/>
        </w:rPr>
        <w:t>Pokrajinského parlamentného uznesenia o rozpočte AP Vojvodiny a Pokrajinského parlamentného uznesenia o rozpočte AP Vojvodiny za predchádzajúci kalendárny rok</w:t>
      </w:r>
      <w:r w:rsidRPr="00D55CD3">
        <w:rPr>
          <w:rFonts w:ascii="Calibri" w:eastAsia="Calibri" w:hAnsi="Calibri" w:cs="Calibri"/>
          <w:lang w:val="sk-SK" w:eastAsia="sr-Cyrl-RS"/>
        </w:rPr>
        <w:t>, ako aj iné dokumenty súvisiace s realizovaním rozpočtu, sa môžu prebrať z internetovej prezentácie Pokrajinského sekretariátu financií:</w:t>
      </w:r>
    </w:p>
    <w:p w:rsidR="00D472E7" w:rsidRPr="00D55CD3" w:rsidRDefault="00A92DEA" w:rsidP="00D472E7">
      <w:pPr>
        <w:spacing w:after="0" w:line="240" w:lineRule="auto"/>
        <w:jc w:val="both"/>
        <w:rPr>
          <w:rFonts w:ascii="Calibri" w:eastAsia="Calibri" w:hAnsi="Calibri" w:cs="Calibri"/>
          <w:lang w:val="sk-SK" w:eastAsia="sr-Cyrl-RS"/>
        </w:rPr>
      </w:pPr>
      <w:r w:rsidRPr="00D55CD3">
        <w:rPr>
          <w:rFonts w:ascii="Calibri" w:eastAsia="Calibri" w:hAnsi="Calibri" w:cs="Calibri"/>
          <w:lang w:val="sk-SK" w:eastAsia="sr-Cyrl-RS"/>
        </w:rPr>
        <w:t xml:space="preserve"> </w:t>
      </w:r>
      <w:hyperlink r:id="rId28" w:history="1">
        <w:r w:rsidR="00D472E7" w:rsidRPr="00D55CD3">
          <w:rPr>
            <w:rFonts w:ascii="Calibri" w:eastAsia="Calibri" w:hAnsi="Calibri" w:cs="Calibri"/>
            <w:color w:val="0563C1"/>
            <w:u w:val="single"/>
            <w:lang w:val="sk-SK" w:eastAsia="sr-Latn-RS"/>
          </w:rPr>
          <w:t>http://www.psf.vojvodina.gov.rs/</w:t>
        </w:r>
      </w:hyperlink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Arial"/>
          <w:b/>
          <w:bCs/>
          <w:kern w:val="32"/>
          <w:lang w:val="sk-SK"/>
        </w:rPr>
      </w:pPr>
    </w:p>
    <w:p w:rsidR="00A92DEA" w:rsidRPr="00D55CD3" w:rsidRDefault="00A92DEA" w:rsidP="00A92DEA">
      <w:pPr>
        <w:spacing w:after="0" w:line="240" w:lineRule="auto"/>
        <w:jc w:val="both"/>
        <w:rPr>
          <w:rFonts w:ascii="Calibri" w:eastAsia="Times New Roman" w:hAnsi="Calibri" w:cs="Arial"/>
          <w:bCs/>
          <w:kern w:val="32"/>
          <w:lang w:val="sk-SK"/>
        </w:rPr>
      </w:pPr>
      <w:r w:rsidRPr="00D55CD3">
        <w:rPr>
          <w:rFonts w:ascii="Calibri" w:eastAsia="Times New Roman" w:hAnsi="Calibri" w:cs="Arial"/>
          <w:bCs/>
          <w:kern w:val="32"/>
          <w:lang w:val="sk-SK"/>
        </w:rPr>
        <w:t>Záujemcovia si môžu na požiadanie stiahnu</w:t>
      </w:r>
      <w:r w:rsidR="000174FC" w:rsidRPr="00D55CD3">
        <w:rPr>
          <w:rFonts w:ascii="Calibri" w:eastAsia="Times New Roman" w:hAnsi="Calibri" w:cs="Arial"/>
          <w:bCs/>
          <w:kern w:val="32"/>
          <w:lang w:val="sk-SK"/>
        </w:rPr>
        <w:t>ť nasledovné údaje, a to: Zdôvodnenie</w:t>
      </w:r>
      <w:r w:rsidRPr="00D55CD3">
        <w:rPr>
          <w:rFonts w:ascii="Calibri" w:eastAsia="Times New Roman" w:hAnsi="Calibri" w:cs="Arial"/>
          <w:bCs/>
          <w:kern w:val="32"/>
          <w:lang w:val="sk-SK"/>
        </w:rPr>
        <w:t xml:space="preserve"> návrhu finančného plánu, </w:t>
      </w:r>
      <w:r w:rsidR="000174FC" w:rsidRPr="00D55CD3">
        <w:rPr>
          <w:rFonts w:ascii="Calibri" w:eastAsia="Times New Roman" w:hAnsi="Calibri" w:cs="Arial"/>
          <w:bCs/>
          <w:kern w:val="32"/>
          <w:lang w:val="sk-SK"/>
        </w:rPr>
        <w:t>zdôvodneni</w:t>
      </w:r>
      <w:r w:rsidRPr="00D55CD3">
        <w:rPr>
          <w:rFonts w:ascii="Calibri" w:eastAsia="Times New Roman" w:hAnsi="Calibri" w:cs="Arial"/>
          <w:bCs/>
          <w:kern w:val="32"/>
          <w:lang w:val="sk-SK"/>
        </w:rPr>
        <w:t>e správy o plnení periodických a ročných finančných plánov.</w:t>
      </w:r>
    </w:p>
    <w:p w:rsidR="00A92DEA" w:rsidRPr="00D55CD3" w:rsidRDefault="00A92DEA" w:rsidP="00A92DEA">
      <w:pPr>
        <w:spacing w:after="0" w:line="240" w:lineRule="auto"/>
        <w:jc w:val="both"/>
        <w:rPr>
          <w:rFonts w:ascii="Calibri" w:eastAsia="Times New Roman" w:hAnsi="Calibri" w:cs="Arial"/>
          <w:bCs/>
          <w:kern w:val="32"/>
          <w:lang w:val="sk-SK"/>
        </w:rPr>
      </w:pPr>
    </w:p>
    <w:p w:rsidR="00D472E7" w:rsidRPr="00D55CD3" w:rsidRDefault="00A92DEA" w:rsidP="00A92DEA">
      <w:pPr>
        <w:spacing w:after="0" w:line="240" w:lineRule="auto"/>
        <w:jc w:val="both"/>
        <w:rPr>
          <w:rFonts w:ascii="Calibri" w:eastAsia="Times New Roman" w:hAnsi="Calibri" w:cs="Arial"/>
          <w:bCs/>
          <w:kern w:val="32"/>
          <w:lang w:val="sk-SK"/>
        </w:rPr>
      </w:pPr>
      <w:r w:rsidRPr="00D55CD3">
        <w:rPr>
          <w:rFonts w:ascii="Calibri" w:eastAsia="Times New Roman" w:hAnsi="Calibri" w:cs="Arial"/>
          <w:bCs/>
          <w:kern w:val="32"/>
          <w:lang w:val="sk-SK"/>
        </w:rPr>
        <w:t>Záverečný účet rozpočtu AP Vojvodiny je pravidelne kontrolovaný. Audítorskú správu je možné stiahnuť z internetovej prezentácie Pokrajinského sekretariátu</w:t>
      </w:r>
      <w:r w:rsidR="000174FC" w:rsidRPr="00D55CD3">
        <w:rPr>
          <w:rFonts w:ascii="Calibri" w:eastAsia="Times New Roman" w:hAnsi="Calibri" w:cs="Arial"/>
          <w:bCs/>
          <w:kern w:val="32"/>
          <w:lang w:val="sk-SK"/>
        </w:rPr>
        <w:t xml:space="preserve"> financií</w:t>
      </w:r>
      <w:r w:rsidRPr="00D55CD3">
        <w:rPr>
          <w:rFonts w:ascii="Calibri" w:eastAsia="Times New Roman" w:hAnsi="Calibri" w:cs="Arial"/>
          <w:bCs/>
          <w:kern w:val="32"/>
          <w:lang w:val="sk-SK"/>
        </w:rPr>
        <w:t xml:space="preserve">: </w:t>
      </w:r>
      <w:hyperlink r:id="rId29" w:history="1">
        <w:r w:rsidR="000174FC" w:rsidRPr="00D55CD3">
          <w:rPr>
            <w:rFonts w:ascii="Calibri" w:eastAsia="Calibri" w:hAnsi="Calibri" w:cs="Calibri"/>
            <w:color w:val="7030A0"/>
            <w:u w:val="single"/>
            <w:lang w:val="sk-SK" w:eastAsia="sr-Latn-RS"/>
          </w:rPr>
          <w:t>http://www.psf.vojvodina.gov.rs/трезор/</w:t>
        </w:r>
      </w:hyperlink>
    </w:p>
    <w:p w:rsidR="00A92DEA" w:rsidRPr="00D55CD3" w:rsidRDefault="00A92DEA" w:rsidP="00D472E7">
      <w:pPr>
        <w:spacing w:after="0" w:line="240" w:lineRule="auto"/>
        <w:jc w:val="both"/>
        <w:rPr>
          <w:rFonts w:ascii="Calibri" w:eastAsia="Times New Roman" w:hAnsi="Calibri" w:cs="Arial"/>
          <w:bCs/>
          <w:kern w:val="32"/>
          <w:lang w:val="sk-SK"/>
        </w:rPr>
      </w:pPr>
    </w:p>
    <w:p w:rsidR="00A92DEA" w:rsidRPr="00D55CD3" w:rsidRDefault="00A92DEA" w:rsidP="00D472E7">
      <w:pPr>
        <w:spacing w:after="0" w:line="240" w:lineRule="auto"/>
        <w:jc w:val="both"/>
        <w:rPr>
          <w:rFonts w:ascii="Calibri" w:eastAsia="Times New Roman" w:hAnsi="Calibri" w:cs="Arial"/>
          <w:b/>
          <w:bCs/>
          <w:vanish/>
          <w:kern w:val="32"/>
          <w:lang w:val="sk-SK"/>
        </w:rPr>
      </w:pPr>
    </w:p>
    <w:p w:rsidR="00D472E7" w:rsidRPr="00D55CD3" w:rsidRDefault="00D472E7" w:rsidP="00D472E7">
      <w:pPr>
        <w:keepNext/>
        <w:spacing w:before="240" w:after="6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u w:val="single"/>
          <w:lang w:val="sk-SK"/>
        </w:rPr>
      </w:pPr>
      <w:bookmarkStart w:id="290" w:name="_Toc87257888"/>
      <w:bookmarkStart w:id="291" w:name="_Toc94868703"/>
      <w:bookmarkStart w:id="292" w:name="_Toc116978903"/>
      <w:bookmarkStart w:id="293" w:name="_Toc116978981"/>
      <w:bookmarkStart w:id="294" w:name="_Toc116979023"/>
      <w:bookmarkStart w:id="295" w:name="_Toc116979065"/>
      <w:bookmarkStart w:id="296" w:name="_Toc116979175"/>
      <w:bookmarkStart w:id="297" w:name="_Toc117767083"/>
      <w:bookmarkStart w:id="298" w:name="_Toc117846839"/>
      <w:bookmarkStart w:id="299" w:name="_Toc118114838"/>
      <w:bookmarkStart w:id="300" w:name="_Toc118114879"/>
      <w:r w:rsidRPr="00D55CD3">
        <w:rPr>
          <w:rFonts w:ascii="Calibri" w:eastAsia="Times New Roman" w:hAnsi="Calibri" w:cs="Calibri"/>
          <w:b/>
          <w:bCs/>
          <w:noProof/>
          <w:kern w:val="32"/>
          <w:u w:val="single"/>
          <w:lang w:val="sk-SK"/>
        </w:rPr>
        <w:t xml:space="preserve">15. </w:t>
      </w:r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r w:rsidR="000174FC" w:rsidRPr="00D55CD3">
        <w:rPr>
          <w:rFonts w:ascii="Calibri" w:eastAsia="Times New Roman" w:hAnsi="Calibri" w:cs="Calibri"/>
          <w:b/>
          <w:bCs/>
          <w:noProof/>
          <w:kern w:val="32"/>
          <w:u w:val="single"/>
          <w:lang w:val="sk-SK"/>
        </w:rPr>
        <w:t>Údaje o verejnom obstarávaní</w:t>
      </w:r>
    </w:p>
    <w:p w:rsidR="000174FC" w:rsidRPr="00D55CD3" w:rsidRDefault="000174FC" w:rsidP="00D472E7">
      <w:pPr>
        <w:spacing w:after="0" w:line="240" w:lineRule="auto"/>
        <w:jc w:val="both"/>
        <w:rPr>
          <w:rFonts w:ascii="Calibri" w:eastAsia="Times New Roman" w:hAnsi="Calibri" w:cs="Times New Roman"/>
          <w:lang w:val="sk-SK"/>
        </w:rPr>
      </w:pPr>
    </w:p>
    <w:p w:rsidR="00D472E7" w:rsidRPr="00D55CD3" w:rsidRDefault="00521486" w:rsidP="00D472E7">
      <w:pPr>
        <w:spacing w:after="0" w:line="240" w:lineRule="auto"/>
        <w:jc w:val="both"/>
        <w:rPr>
          <w:rFonts w:ascii="Calibri" w:eastAsia="Times New Roman" w:hAnsi="Calibri" w:cs="Times New Roman"/>
          <w:lang w:val="sk-SK"/>
        </w:rPr>
      </w:pPr>
      <w:r w:rsidRPr="00D55CD3">
        <w:rPr>
          <w:rFonts w:ascii="Calibri" w:eastAsia="Times New Roman" w:hAnsi="Calibri" w:cs="Times New Roman"/>
          <w:lang w:val="sk-SK"/>
        </w:rPr>
        <w:t>Počas rokov 2021 a 2022 Služba</w:t>
      </w:r>
      <w:r w:rsidR="000174FC" w:rsidRPr="00D55CD3">
        <w:rPr>
          <w:rFonts w:ascii="Calibri" w:eastAsia="Times New Roman" w:hAnsi="Calibri" w:cs="Times New Roman"/>
          <w:lang w:val="sk-SK"/>
        </w:rPr>
        <w:t xml:space="preserve"> riadenia ľudských zdrojov nevykonával</w:t>
      </w:r>
      <w:r w:rsidRPr="00D55CD3">
        <w:rPr>
          <w:rFonts w:ascii="Calibri" w:eastAsia="Times New Roman" w:hAnsi="Calibri" w:cs="Times New Roman"/>
          <w:lang w:val="sk-SK"/>
        </w:rPr>
        <w:t>a</w:t>
      </w:r>
      <w:r w:rsidR="000174FC" w:rsidRPr="00D55CD3">
        <w:rPr>
          <w:rFonts w:ascii="Calibri" w:eastAsia="Times New Roman" w:hAnsi="Calibri" w:cs="Times New Roman"/>
          <w:lang w:val="sk-SK"/>
        </w:rPr>
        <w:t xml:space="preserve"> postupy verejného obstarávania.</w:t>
      </w:r>
      <w:r w:rsidRPr="00D55CD3">
        <w:rPr>
          <w:rFonts w:ascii="Calibri" w:eastAsia="Times New Roman" w:hAnsi="Calibri" w:cs="Times New Roman"/>
          <w:lang w:val="sk-SK"/>
        </w:rPr>
        <w:t xml:space="preserve"> </w:t>
      </w:r>
    </w:p>
    <w:p w:rsidR="00521486" w:rsidRPr="00D55CD3" w:rsidRDefault="00521486" w:rsidP="00D472E7">
      <w:pPr>
        <w:keepNext/>
        <w:spacing w:before="120" w:after="6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u w:val="single"/>
          <w:lang w:val="sk-SK"/>
        </w:rPr>
      </w:pPr>
      <w:bookmarkStart w:id="301" w:name="_Toc424040473"/>
      <w:bookmarkStart w:id="302" w:name="_Toc87257889"/>
      <w:bookmarkStart w:id="303" w:name="_Toc94868704"/>
      <w:bookmarkStart w:id="304" w:name="_Toc116978904"/>
      <w:bookmarkStart w:id="305" w:name="_Toc116978982"/>
      <w:bookmarkStart w:id="306" w:name="_Toc116979024"/>
      <w:bookmarkStart w:id="307" w:name="_Toc116979066"/>
      <w:bookmarkStart w:id="308" w:name="_Toc116979176"/>
      <w:bookmarkStart w:id="309" w:name="_Toc117767084"/>
      <w:bookmarkStart w:id="310" w:name="_Toc117846840"/>
      <w:bookmarkStart w:id="311" w:name="_Toc118114839"/>
      <w:bookmarkStart w:id="312" w:name="_Toc118114880"/>
      <w:bookmarkStart w:id="313" w:name="под"/>
    </w:p>
    <w:p w:rsidR="00D472E7" w:rsidRPr="00D55CD3" w:rsidRDefault="00D472E7" w:rsidP="00D472E7">
      <w:pPr>
        <w:keepNext/>
        <w:spacing w:before="120" w:after="6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u w:val="single"/>
          <w:lang w:val="sk-SK"/>
        </w:rPr>
      </w:pPr>
      <w:r w:rsidRPr="00D55CD3">
        <w:rPr>
          <w:rFonts w:ascii="Calibri" w:eastAsia="Times New Roman" w:hAnsi="Calibri" w:cs="Calibri"/>
          <w:b/>
          <w:bCs/>
          <w:noProof/>
          <w:kern w:val="32"/>
          <w:u w:val="single"/>
          <w:lang w:val="sk-SK"/>
        </w:rPr>
        <w:t xml:space="preserve">16. </w:t>
      </w:r>
      <w:bookmarkStart w:id="314" w:name="_Toc283280453"/>
      <w:bookmarkStart w:id="315" w:name="_Toc283284914"/>
      <w:bookmarkStart w:id="316" w:name="_Toc283981022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r w:rsidR="000174FC" w:rsidRPr="00D55CD3">
        <w:rPr>
          <w:rFonts w:ascii="Calibri" w:eastAsia="Times New Roman" w:hAnsi="Calibri" w:cs="Calibri"/>
          <w:b/>
          <w:bCs/>
          <w:noProof/>
          <w:kern w:val="32"/>
          <w:u w:val="single"/>
          <w:lang w:val="sk-SK"/>
        </w:rPr>
        <w:t>Údaje o štátnej pomoci</w:t>
      </w:r>
    </w:p>
    <w:bookmarkEnd w:id="313"/>
    <w:p w:rsidR="00521486" w:rsidRPr="00D55CD3" w:rsidRDefault="00521486" w:rsidP="00D472E7">
      <w:pPr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  <w:r w:rsidRPr="00D55CD3">
        <w:rPr>
          <w:rFonts w:ascii="Calibri" w:eastAsia="Times New Roman" w:hAnsi="Calibri" w:cs="Calibri"/>
          <w:noProof/>
          <w:lang w:val="sk-SK"/>
        </w:rPr>
        <w:t xml:space="preserve">V roku 2021 a počas roka 2022 Služba spravovania ľudských zdrojov neposkytla štátnu pomoc. </w:t>
      </w:r>
    </w:p>
    <w:p w:rsidR="000174FC" w:rsidRPr="00D55CD3" w:rsidRDefault="000174FC" w:rsidP="000174FC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noProof/>
          <w:kern w:val="32"/>
          <w:u w:val="single"/>
          <w:lang w:val="sk-SK"/>
        </w:rPr>
      </w:pPr>
      <w:bookmarkStart w:id="317" w:name="_Toc94868705"/>
      <w:bookmarkStart w:id="318" w:name="_Toc116978905"/>
      <w:bookmarkStart w:id="319" w:name="_Toc116978983"/>
      <w:bookmarkStart w:id="320" w:name="_Toc116979025"/>
      <w:bookmarkStart w:id="321" w:name="_Toc116979067"/>
      <w:bookmarkStart w:id="322" w:name="_Toc116979177"/>
      <w:bookmarkStart w:id="323" w:name="_Toc117767085"/>
      <w:bookmarkStart w:id="324" w:name="_Toc117846841"/>
      <w:bookmarkStart w:id="325" w:name="_Toc118114840"/>
      <w:bookmarkStart w:id="326" w:name="_Toc118114881"/>
      <w:bookmarkEnd w:id="314"/>
      <w:bookmarkEnd w:id="315"/>
      <w:bookmarkEnd w:id="316"/>
    </w:p>
    <w:p w:rsidR="000174FC" w:rsidRPr="00D55CD3" w:rsidRDefault="00D472E7" w:rsidP="000174FC">
      <w:pPr>
        <w:tabs>
          <w:tab w:val="right" w:leader="dot" w:pos="10530"/>
        </w:tabs>
        <w:spacing w:after="0" w:line="240" w:lineRule="auto"/>
        <w:jc w:val="both"/>
        <w:rPr>
          <w:rFonts w:ascii="Calibri" w:eastAsia="Times New Roman" w:hAnsi="Calibri" w:cs="Calibri"/>
          <w:b/>
          <w:noProof/>
          <w:u w:val="single"/>
          <w:lang w:val="sk-SK"/>
        </w:rPr>
      </w:pPr>
      <w:r w:rsidRPr="00D55CD3">
        <w:rPr>
          <w:rFonts w:ascii="Calibri" w:eastAsia="Times New Roman" w:hAnsi="Calibri" w:cs="Calibri"/>
          <w:b/>
          <w:bCs/>
          <w:noProof/>
          <w:kern w:val="32"/>
          <w:u w:val="single"/>
          <w:lang w:val="sk-SK"/>
        </w:rPr>
        <w:t xml:space="preserve">17. </w:t>
      </w:r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r w:rsidR="000174FC" w:rsidRPr="00D55CD3">
        <w:rPr>
          <w:b/>
          <w:u w:val="single"/>
          <w:lang w:val="sk-SK"/>
        </w:rPr>
        <w:fldChar w:fldCharType="begin"/>
      </w:r>
      <w:r w:rsidR="000174FC" w:rsidRPr="00D55CD3">
        <w:rPr>
          <w:b/>
          <w:u w:val="single"/>
          <w:lang w:val="sk-SK"/>
        </w:rPr>
        <w:instrText xml:space="preserve"> HYPERLINK \l "_Toc118114881" </w:instrText>
      </w:r>
      <w:r w:rsidR="000174FC" w:rsidRPr="00D55CD3">
        <w:rPr>
          <w:b/>
          <w:u w:val="single"/>
          <w:lang w:val="sk-SK"/>
        </w:rPr>
        <w:fldChar w:fldCharType="separate"/>
      </w:r>
      <w:r w:rsidR="000174FC" w:rsidRPr="00D55CD3">
        <w:rPr>
          <w:rFonts w:ascii="Calibri" w:eastAsia="Times New Roman" w:hAnsi="Calibri" w:cs="Calibri"/>
          <w:b/>
          <w:noProof/>
          <w:u w:val="single"/>
          <w:lang w:val="sk-SK"/>
        </w:rPr>
        <w:t xml:space="preserve"> Údaje o realizovaných inšpekciách a revíziách činnosti orgánov </w:t>
      </w:r>
      <w:r w:rsidR="000174FC" w:rsidRPr="00D55CD3">
        <w:rPr>
          <w:rFonts w:ascii="Calibri" w:eastAsia="Times New Roman" w:hAnsi="Calibri" w:cs="Calibri"/>
          <w:b/>
          <w:noProof/>
          <w:u w:val="single"/>
          <w:lang w:val="sk-SK"/>
        </w:rPr>
        <w:fldChar w:fldCharType="end"/>
      </w:r>
    </w:p>
    <w:p w:rsidR="00521486" w:rsidRPr="00D55CD3" w:rsidRDefault="00521486" w:rsidP="00D472E7">
      <w:pPr>
        <w:spacing w:after="0" w:line="240" w:lineRule="auto"/>
        <w:ind w:right="458"/>
        <w:jc w:val="both"/>
        <w:rPr>
          <w:rFonts w:ascii="Calibri" w:eastAsia="Times New Roman" w:hAnsi="Calibri" w:cs="Calibri"/>
          <w:noProof/>
          <w:lang w:val="sk-SK"/>
        </w:rPr>
      </w:pPr>
    </w:p>
    <w:p w:rsidR="00521486" w:rsidRPr="00D55CD3" w:rsidRDefault="00521486" w:rsidP="00D472E7">
      <w:pPr>
        <w:spacing w:after="0" w:line="240" w:lineRule="auto"/>
        <w:ind w:right="458"/>
        <w:jc w:val="both"/>
        <w:rPr>
          <w:rFonts w:ascii="Calibri" w:eastAsia="Times New Roman" w:hAnsi="Calibri" w:cs="Calibri"/>
          <w:noProof/>
          <w:lang w:val="sk-SK"/>
        </w:rPr>
      </w:pPr>
    </w:p>
    <w:p w:rsidR="00D0738D" w:rsidRPr="00D55CD3" w:rsidRDefault="00521486" w:rsidP="00521486">
      <w:pPr>
        <w:spacing w:after="0" w:line="240" w:lineRule="auto"/>
        <w:ind w:right="458"/>
        <w:jc w:val="both"/>
        <w:rPr>
          <w:rFonts w:ascii="Calibri" w:eastAsia="Calibri" w:hAnsi="Calibri" w:cs="Calibri"/>
          <w:color w:val="7030A0"/>
          <w:u w:val="single"/>
          <w:lang w:val="sk-SK" w:eastAsia="sr-Latn-RS"/>
        </w:rPr>
      </w:pPr>
      <w:r w:rsidRPr="00D55CD3">
        <w:rPr>
          <w:rFonts w:ascii="Calibri" w:eastAsia="Times New Roman" w:hAnsi="Calibri" w:cs="Calibri"/>
          <w:noProof/>
          <w:lang w:val="sk-SK"/>
        </w:rPr>
        <w:t>Účtovná závierka rozpočtu AP Vojvodiny je pravidelne kontrolovaná. Audítorskú správu je možné stiahnuť z internetovej prezentácie Pokrajinského sekretariátu</w:t>
      </w:r>
      <w:r w:rsidR="00D0738D" w:rsidRPr="00D55CD3">
        <w:rPr>
          <w:rFonts w:ascii="Calibri" w:eastAsia="Times New Roman" w:hAnsi="Calibri" w:cs="Calibri"/>
          <w:noProof/>
          <w:lang w:val="sk-SK"/>
        </w:rPr>
        <w:t xml:space="preserve"> financií</w:t>
      </w:r>
      <w:r w:rsidRPr="00D55CD3">
        <w:rPr>
          <w:rFonts w:ascii="Calibri" w:eastAsia="Times New Roman" w:hAnsi="Calibri" w:cs="Calibri"/>
          <w:noProof/>
          <w:lang w:val="sk-SK"/>
        </w:rPr>
        <w:t xml:space="preserve">: </w:t>
      </w:r>
      <w:hyperlink r:id="rId30" w:history="1">
        <w:r w:rsidR="00D0738D" w:rsidRPr="00D55CD3">
          <w:rPr>
            <w:rFonts w:ascii="Calibri" w:eastAsia="Calibri" w:hAnsi="Calibri" w:cs="Calibri"/>
            <w:color w:val="7030A0"/>
            <w:u w:val="single"/>
            <w:lang w:val="sk-SK" w:eastAsia="sr-Latn-RS"/>
          </w:rPr>
          <w:t>http://www.psf.vojvodina.gov.rs/трезор/</w:t>
        </w:r>
      </w:hyperlink>
    </w:p>
    <w:p w:rsidR="00521486" w:rsidRPr="00D55CD3" w:rsidRDefault="00D0738D" w:rsidP="00D472E7">
      <w:pPr>
        <w:spacing w:after="0" w:line="240" w:lineRule="auto"/>
        <w:ind w:right="458"/>
        <w:jc w:val="both"/>
        <w:rPr>
          <w:rFonts w:ascii="Calibri" w:eastAsia="Calibri" w:hAnsi="Calibri" w:cs="Calibri"/>
          <w:lang w:val="sk-SK" w:eastAsia="sr-Latn-RS"/>
        </w:rPr>
      </w:pPr>
      <w:r w:rsidRPr="00D55CD3">
        <w:rPr>
          <w:rFonts w:ascii="Calibri" w:eastAsia="Calibri" w:hAnsi="Calibri" w:cs="Calibri"/>
          <w:lang w:val="sk-SK" w:eastAsia="sr-Latn-RS"/>
        </w:rPr>
        <w:t xml:space="preserve">Služba pre vnútorný audit užívateľov rozpočtových prostriedkov AP Vojvodiny v období od 11. 8. do 20. 9. 2022 a na základe výročného plánu Služby pre interný audit užívateľov rozpočtových prostriedkov AP Vojvodiny číslo: </w:t>
      </w:r>
      <w:r w:rsidRPr="00D55CD3">
        <w:rPr>
          <w:rFonts w:ascii="Calibri" w:eastAsia="Calibri" w:hAnsi="Calibri" w:cs="Calibri"/>
          <w:lang w:val="sk-SK" w:eastAsia="sr-Cyrl-RS"/>
        </w:rPr>
        <w:t>134-021-24/2021-01</w:t>
      </w:r>
      <w:r w:rsidRPr="00D55CD3">
        <w:rPr>
          <w:rFonts w:ascii="Calibri" w:eastAsia="Calibri" w:hAnsi="Calibri" w:cs="Calibri"/>
          <w:lang w:val="sk-SK" w:eastAsia="sr-Latn-RS"/>
        </w:rPr>
        <w:t xml:space="preserve"> z 16. 12. 2021 schváleným</w:t>
      </w:r>
      <w:r w:rsidR="00BE2243" w:rsidRPr="00D55CD3">
        <w:rPr>
          <w:rFonts w:ascii="Calibri" w:eastAsia="Calibri" w:hAnsi="Calibri" w:cs="Calibri"/>
          <w:lang w:val="sk-SK" w:eastAsia="sr-Latn-RS"/>
        </w:rPr>
        <w:t xml:space="preserve"> predsedom Pokrajinskej vlády, vykonala audit </w:t>
      </w:r>
      <w:r w:rsidR="00531CFE" w:rsidRPr="00D55CD3">
        <w:rPr>
          <w:rFonts w:ascii="Calibri" w:eastAsia="Calibri" w:hAnsi="Calibri" w:cs="Calibri"/>
          <w:lang w:val="sk-SK" w:eastAsia="sr-Latn-RS"/>
        </w:rPr>
        <w:t xml:space="preserve">odhadu existujúcich finančných procedúr, </w:t>
      </w:r>
      <w:r w:rsidR="00521486" w:rsidRPr="00D55CD3">
        <w:rPr>
          <w:rFonts w:ascii="Calibri" w:eastAsia="Times New Roman" w:hAnsi="Calibri" w:cs="Calibri"/>
          <w:noProof/>
          <w:lang w:val="sk-SK"/>
        </w:rPr>
        <w:t xml:space="preserve">predtým preverených postupov a dodržiavania pravidiel vnútornej kontroly, primeranosti, úspešnosti a úplnosti systému vnútornej kontroly </w:t>
      </w:r>
      <w:r w:rsidR="00531CFE" w:rsidRPr="00D55CD3">
        <w:rPr>
          <w:rFonts w:ascii="Calibri" w:eastAsia="Times New Roman" w:hAnsi="Calibri" w:cs="Calibri"/>
          <w:noProof/>
          <w:lang w:val="sk-SK"/>
        </w:rPr>
        <w:t>Služby spravovania ľudských zdrojov a vyniesla</w:t>
      </w:r>
      <w:r w:rsidR="00521486" w:rsidRPr="00D55CD3">
        <w:rPr>
          <w:rFonts w:ascii="Calibri" w:eastAsia="Times New Roman" w:hAnsi="Calibri" w:cs="Calibri"/>
          <w:noProof/>
          <w:lang w:val="sk-SK"/>
        </w:rPr>
        <w:t xml:space="preserve"> Správu o</w:t>
      </w:r>
      <w:r w:rsidR="00531CFE" w:rsidRPr="00D55CD3">
        <w:rPr>
          <w:rFonts w:ascii="Calibri" w:eastAsia="Times New Roman" w:hAnsi="Calibri" w:cs="Calibri"/>
          <w:noProof/>
          <w:lang w:val="sk-SK"/>
        </w:rPr>
        <w:t xml:space="preserve"> vykonanom audite v Službe spravovania</w:t>
      </w:r>
      <w:r w:rsidR="00521486" w:rsidRPr="00D55CD3">
        <w:rPr>
          <w:rFonts w:ascii="Calibri" w:eastAsia="Times New Roman" w:hAnsi="Calibri" w:cs="Calibri"/>
          <w:noProof/>
          <w:lang w:val="sk-SK"/>
        </w:rPr>
        <w:t xml:space="preserve"> ľudských zdrojov číslo 134-47-36/2021-10 zo dňa 28.</w:t>
      </w:r>
      <w:r w:rsidR="00531CFE" w:rsidRPr="00D55CD3">
        <w:rPr>
          <w:rFonts w:ascii="Calibri" w:eastAsia="Times New Roman" w:hAnsi="Calibri" w:cs="Calibri"/>
          <w:noProof/>
          <w:lang w:val="sk-SK"/>
        </w:rPr>
        <w:t xml:space="preserve"> </w:t>
      </w:r>
      <w:r w:rsidR="00521486" w:rsidRPr="00D55CD3">
        <w:rPr>
          <w:rFonts w:ascii="Calibri" w:eastAsia="Times New Roman" w:hAnsi="Calibri" w:cs="Calibri"/>
          <w:noProof/>
          <w:lang w:val="sk-SK"/>
        </w:rPr>
        <w:t>9.</w:t>
      </w:r>
      <w:r w:rsidR="00531CFE" w:rsidRPr="00D55CD3">
        <w:rPr>
          <w:rFonts w:ascii="Calibri" w:eastAsia="Times New Roman" w:hAnsi="Calibri" w:cs="Calibri"/>
          <w:noProof/>
          <w:lang w:val="sk-SK"/>
        </w:rPr>
        <w:t xml:space="preserve"> </w:t>
      </w:r>
      <w:r w:rsidR="00521486" w:rsidRPr="00D55CD3">
        <w:rPr>
          <w:rFonts w:ascii="Calibri" w:eastAsia="Times New Roman" w:hAnsi="Calibri" w:cs="Calibri"/>
          <w:noProof/>
          <w:lang w:val="sk-SK"/>
        </w:rPr>
        <w:t>2022.</w:t>
      </w:r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Calibri"/>
          <w:noProof/>
          <w:lang w:val="sk-SK"/>
        </w:rPr>
      </w:pPr>
    </w:p>
    <w:p w:rsidR="00D472E7" w:rsidRPr="00D55CD3" w:rsidRDefault="00D472E7" w:rsidP="00D472E7">
      <w:pPr>
        <w:keepNext/>
        <w:spacing w:before="120" w:after="60" w:line="240" w:lineRule="auto"/>
        <w:outlineLvl w:val="0"/>
        <w:rPr>
          <w:rFonts w:ascii="Calibri" w:eastAsia="Times New Roman" w:hAnsi="Calibri" w:cs="Calibri"/>
          <w:b/>
          <w:bCs/>
          <w:noProof/>
          <w:kern w:val="32"/>
          <w:u w:val="single"/>
          <w:lang w:val="sk-SK"/>
        </w:rPr>
      </w:pPr>
      <w:bookmarkStart w:id="327" w:name="_Toc87257890"/>
      <w:bookmarkStart w:id="328" w:name="_Toc94868706"/>
      <w:bookmarkStart w:id="329" w:name="_Toc116978906"/>
      <w:bookmarkStart w:id="330" w:name="_Toc116978984"/>
      <w:bookmarkStart w:id="331" w:name="_Toc116979026"/>
      <w:bookmarkStart w:id="332" w:name="_Toc116979068"/>
      <w:bookmarkStart w:id="333" w:name="_Toc116979178"/>
      <w:bookmarkStart w:id="334" w:name="_Toc117767086"/>
      <w:bookmarkStart w:id="335" w:name="_Toc117846842"/>
      <w:bookmarkStart w:id="336" w:name="_Toc118114841"/>
      <w:bookmarkStart w:id="337" w:name="_Toc118114882"/>
      <w:r w:rsidRPr="00D55CD3">
        <w:rPr>
          <w:rFonts w:ascii="Calibri" w:eastAsia="Times New Roman" w:hAnsi="Calibri" w:cs="Calibri"/>
          <w:b/>
          <w:noProof/>
          <w:kern w:val="32"/>
          <w:u w:val="single"/>
          <w:lang w:val="sk-SK"/>
        </w:rPr>
        <w:t xml:space="preserve">18. </w:t>
      </w:r>
      <w:r w:rsidR="00541A1D" w:rsidRPr="00D55CD3">
        <w:rPr>
          <w:rFonts w:ascii="Calibri" w:eastAsia="Times New Roman" w:hAnsi="Calibri" w:cs="Calibri"/>
          <w:b/>
          <w:noProof/>
          <w:kern w:val="32"/>
          <w:u w:val="single"/>
          <w:lang w:val="sk-SK"/>
        </w:rPr>
        <w:t xml:space="preserve">Údaje o vyplatených mzdách, </w:t>
      </w:r>
      <w:r w:rsidR="00541A1D" w:rsidRPr="00D55CD3">
        <w:rPr>
          <w:rFonts w:ascii="Calibri" w:eastAsia="Times New Roman" w:hAnsi="Calibri" w:cs="Calibri"/>
          <w:noProof/>
          <w:kern w:val="32"/>
          <w:u w:val="single"/>
          <w:lang w:val="sk-SK"/>
        </w:rPr>
        <w:t>podľa stavu k 31. 8. 2022:</w:t>
      </w:r>
      <w:r w:rsidR="00541A1D" w:rsidRPr="00D55CD3">
        <w:rPr>
          <w:rFonts w:ascii="Calibri" w:eastAsia="Times New Roman" w:hAnsi="Calibri" w:cs="Calibri"/>
          <w:b/>
          <w:noProof/>
          <w:kern w:val="32"/>
          <w:u w:val="single"/>
          <w:lang w:val="sk-SK"/>
        </w:rPr>
        <w:t xml:space="preserve"> </w:t>
      </w:r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Calibri"/>
          <w:noProof/>
          <w:u w:val="single"/>
          <w:lang w:val="sk-SK"/>
        </w:rPr>
      </w:pPr>
    </w:p>
    <w:tbl>
      <w:tblPr>
        <w:tblW w:w="9820" w:type="dxa"/>
        <w:tblInd w:w="108" w:type="dxa"/>
        <w:tblLook w:val="04A0" w:firstRow="1" w:lastRow="0" w:firstColumn="1" w:lastColumn="0" w:noHBand="0" w:noVBand="1"/>
      </w:tblPr>
      <w:tblGrid>
        <w:gridCol w:w="3446"/>
        <w:gridCol w:w="1569"/>
        <w:gridCol w:w="2396"/>
        <w:gridCol w:w="2409"/>
      </w:tblGrid>
      <w:tr w:rsidR="000E46DE" w:rsidRPr="00D55CD3" w:rsidTr="000E46DE">
        <w:trPr>
          <w:trHeight w:val="780"/>
        </w:trPr>
        <w:tc>
          <w:tcPr>
            <w:tcW w:w="346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927FE6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bookmarkStart w:id="338" w:name="_Toc424040475"/>
            <w:r w:rsidRPr="00D55CD3">
              <w:rPr>
                <w:rFonts w:ascii="Calibri" w:eastAsia="Times New Roman" w:hAnsi="Calibri" w:cs="Calibri"/>
                <w:noProof/>
                <w:color w:val="000000"/>
                <w:lang w:val="sk-SK" w:eastAsia="sr-Latn-RS"/>
              </w:rPr>
              <w:t>hodnosť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927FE6" w:rsidP="0092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noProof/>
                <w:color w:val="000000"/>
                <w:lang w:val="sk-SK" w:eastAsia="sr-Latn-RS"/>
              </w:rPr>
              <w:t xml:space="preserve">Počet vykonávateľov 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0E46DE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noProof/>
                <w:color w:val="000000"/>
                <w:lang w:val="sk-SK" w:eastAsia="sr-Latn-RS"/>
              </w:rPr>
              <w:t>čistá suma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0E46DE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noProof/>
                <w:color w:val="000000"/>
                <w:lang w:val="sk-SK" w:eastAsia="sr-Latn-RS"/>
              </w:rPr>
              <w:t>spolu</w:t>
            </w:r>
          </w:p>
        </w:tc>
      </w:tr>
      <w:tr w:rsidR="000E46DE" w:rsidRPr="00D55CD3" w:rsidTr="000E46DE">
        <w:trPr>
          <w:trHeight w:val="463"/>
        </w:trPr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0E46DE" w:rsidP="0054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noProof/>
                <w:color w:val="000000"/>
                <w:lang w:val="sk-SK" w:eastAsia="sr-Latn-RS"/>
              </w:rPr>
              <w:lastRenderedPageBreak/>
              <w:t>úradník na postavení v </w:t>
            </w:r>
            <w:r w:rsidR="00541A1D" w:rsidRPr="00D55CD3">
              <w:rPr>
                <w:rFonts w:ascii="Calibri" w:eastAsia="Times New Roman" w:hAnsi="Calibri" w:cs="Calibri"/>
                <w:noProof/>
                <w:color w:val="000000"/>
                <w:lang w:val="sk-SK" w:eastAsia="sr-Latn-RS"/>
              </w:rPr>
              <w:t>pr</w:t>
            </w:r>
            <w:r w:rsidRPr="00D55CD3">
              <w:rPr>
                <w:rFonts w:ascii="Calibri" w:eastAsia="Times New Roman" w:hAnsi="Calibri" w:cs="Calibri"/>
                <w:noProof/>
                <w:color w:val="000000"/>
                <w:lang w:val="sk-SK" w:eastAsia="sr-Latn-RS"/>
              </w:rPr>
              <w:t xml:space="preserve">vej skupine </w:t>
            </w:r>
            <w:r w:rsidR="00541A1D" w:rsidRPr="00D55CD3">
              <w:rPr>
                <w:rFonts w:ascii="Calibri" w:eastAsia="Times New Roman" w:hAnsi="Calibri" w:cs="Calibri"/>
                <w:noProof/>
                <w:color w:val="000000"/>
                <w:lang w:val="sk-SK" w:eastAsia="sr-Latn-RS"/>
              </w:rPr>
              <w:t>–</w:t>
            </w:r>
            <w:r w:rsidR="00D472E7" w:rsidRPr="00D55CD3">
              <w:rPr>
                <w:rFonts w:ascii="Calibri" w:eastAsia="Times New Roman" w:hAnsi="Calibri" w:cs="Calibri"/>
                <w:noProof/>
                <w:color w:val="000000"/>
                <w:lang w:val="sk-SK" w:eastAsia="sr-Latn-RS"/>
              </w:rPr>
              <w:t xml:space="preserve"> </w:t>
            </w:r>
            <w:r w:rsidRPr="00D55CD3">
              <w:rPr>
                <w:rFonts w:ascii="Calibri" w:eastAsia="Times New Roman" w:hAnsi="Calibri" w:cs="Calibri"/>
                <w:noProof/>
                <w:color w:val="000000"/>
                <w:lang w:val="sk-SK" w:eastAsia="sr-Latn-RS"/>
              </w:rPr>
              <w:t>riaditeľ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noProof/>
                <w:color w:val="000000"/>
                <w:lang w:val="sk-SK" w:eastAsia="sr-Latn-RS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0E46DE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126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759,14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0E46DE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126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759,14</w:t>
            </w:r>
          </w:p>
        </w:tc>
      </w:tr>
      <w:tr w:rsidR="000E46DE" w:rsidRPr="00D55CD3" w:rsidTr="000E46DE">
        <w:trPr>
          <w:trHeight w:val="495"/>
        </w:trPr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0E46DE" w:rsidP="00D47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noProof/>
                <w:color w:val="000000"/>
                <w:lang w:val="sk-SK" w:eastAsia="sr-Latn-RS"/>
              </w:rPr>
              <w:t>radca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noProof/>
                <w:color w:val="000000"/>
                <w:lang w:val="sk-SK" w:eastAsia="sr-Latn-RS"/>
              </w:rPr>
              <w:t>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0E46DE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80 050,38 – 91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419,59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0E46DE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339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585,09</w:t>
            </w:r>
          </w:p>
        </w:tc>
      </w:tr>
      <w:tr w:rsidR="000E46DE" w:rsidRPr="00D55CD3" w:rsidTr="000E46DE">
        <w:trPr>
          <w:trHeight w:val="525"/>
        </w:trPr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0E46DE" w:rsidP="00D47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noProof/>
                <w:color w:val="000000"/>
                <w:lang w:val="sk-SK" w:eastAsia="sr-Latn-RS"/>
              </w:rPr>
              <w:t>mladší radca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noProof/>
                <w:color w:val="000000"/>
                <w:lang w:val="sk-SK" w:eastAsia="sr-Latn-RS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0E46DE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75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018,11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0E46DE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75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018,11</w:t>
            </w:r>
          </w:p>
        </w:tc>
      </w:tr>
      <w:tr w:rsidR="000E46DE" w:rsidRPr="00D55CD3" w:rsidTr="000E46DE">
        <w:trPr>
          <w:trHeight w:val="454"/>
        </w:trPr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0E46DE" w:rsidP="000E46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noProof/>
                <w:color w:val="000000"/>
                <w:lang w:val="sk-SK" w:eastAsia="sr-Latn-RS"/>
              </w:rPr>
              <w:t xml:space="preserve">vyšší referent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noProof/>
                <w:color w:val="000000"/>
                <w:lang w:val="sk-SK" w:eastAsia="sr-Latn-RS"/>
              </w:rPr>
              <w:t>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0E46DE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40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599,86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0E46DE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40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599,86</w:t>
            </w:r>
          </w:p>
        </w:tc>
      </w:tr>
      <w:tr w:rsidR="000E46DE" w:rsidRPr="00D55CD3" w:rsidTr="000E46DE">
        <w:trPr>
          <w:trHeight w:val="420"/>
        </w:trPr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0E46DE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k-SK" w:eastAsia="sr-Latn-RS"/>
              </w:rPr>
              <w:t>SPOLU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>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noProof/>
                <w:lang w:val="sk-SK" w:eastAsia="sr-Latn-R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0E46DE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b/>
                <w:bCs/>
                <w:lang w:val="sk-SK" w:eastAsia="sr-Latn-RS"/>
              </w:rPr>
              <w:t xml:space="preserve">581 </w:t>
            </w:r>
            <w:r w:rsidR="00D472E7" w:rsidRPr="00D55CD3">
              <w:rPr>
                <w:rFonts w:ascii="Calibri" w:eastAsia="Times New Roman" w:hAnsi="Calibri" w:cs="Calibri"/>
                <w:b/>
                <w:bCs/>
                <w:lang w:val="sk-SK" w:eastAsia="sr-Latn-RS"/>
              </w:rPr>
              <w:t>962,20</w:t>
            </w:r>
          </w:p>
        </w:tc>
      </w:tr>
    </w:tbl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lang w:val="sk-SK"/>
        </w:rPr>
      </w:pPr>
    </w:p>
    <w:p w:rsidR="00D472E7" w:rsidRPr="00D55CD3" w:rsidRDefault="00D472E7" w:rsidP="00D472E7">
      <w:pPr>
        <w:keepNext/>
        <w:spacing w:before="240" w:after="60" w:line="240" w:lineRule="auto"/>
        <w:outlineLvl w:val="1"/>
        <w:rPr>
          <w:rFonts w:ascii="Calibri" w:eastAsia="Times New Roman" w:hAnsi="Calibri" w:cs="Arial"/>
          <w:b/>
          <w:bCs/>
          <w:iCs/>
          <w:lang w:val="sk-SK"/>
        </w:rPr>
      </w:pPr>
      <w:bookmarkStart w:id="339" w:name="_Toc87257891"/>
      <w:bookmarkStart w:id="340" w:name="_Toc94868707"/>
      <w:bookmarkStart w:id="341" w:name="_Toc116978907"/>
      <w:bookmarkStart w:id="342" w:name="_Toc116978985"/>
      <w:bookmarkStart w:id="343" w:name="_Toc116979027"/>
      <w:bookmarkStart w:id="344" w:name="_Toc116979069"/>
      <w:bookmarkStart w:id="345" w:name="_Toc116979179"/>
      <w:bookmarkStart w:id="346" w:name="_Toc117767087"/>
      <w:bookmarkStart w:id="347" w:name="_Toc117846843"/>
      <w:bookmarkStart w:id="348" w:name="_Toc118114842"/>
      <w:bookmarkStart w:id="349" w:name="_Toc118114883"/>
      <w:r w:rsidRPr="00D55CD3">
        <w:rPr>
          <w:rFonts w:ascii="Calibri" w:eastAsia="Times New Roman" w:hAnsi="Calibri" w:cs="Arial"/>
          <w:b/>
          <w:bCs/>
          <w:iCs/>
          <w:lang w:val="sk-SK"/>
        </w:rPr>
        <w:t xml:space="preserve">18.1  </w:t>
      </w:r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r w:rsidR="00541A1D" w:rsidRPr="00D55CD3">
        <w:rPr>
          <w:rFonts w:ascii="Calibri" w:eastAsia="Times New Roman" w:hAnsi="Calibri" w:cs="Arial"/>
          <w:b/>
          <w:bCs/>
          <w:iCs/>
          <w:lang w:val="sk-SK"/>
        </w:rPr>
        <w:t>Vyplatené úhrady v rokoch 2021 a 2022</w:t>
      </w:r>
    </w:p>
    <w:p w:rsidR="00D472E7" w:rsidRPr="00D55CD3" w:rsidRDefault="00D472E7" w:rsidP="00D472E7">
      <w:pPr>
        <w:spacing w:after="0" w:line="240" w:lineRule="auto"/>
        <w:rPr>
          <w:rFonts w:ascii="Times New Roman" w:eastAsia="Times New Roman" w:hAnsi="Times New Roman" w:cs="Times New Roman"/>
          <w:lang w:val="sk-SK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2263"/>
        <w:gridCol w:w="3686"/>
        <w:gridCol w:w="1984"/>
        <w:gridCol w:w="1985"/>
      </w:tblGrid>
      <w:tr w:rsidR="00D472E7" w:rsidRPr="00D55CD3" w:rsidTr="00D472E7">
        <w:trPr>
          <w:trHeight w:val="5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541A1D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>hodnosť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541A1D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>základ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541A1D" w:rsidP="0054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 xml:space="preserve">v období od </w:t>
            </w:r>
            <w:r w:rsidR="00D472E7"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>01.</w:t>
            </w:r>
            <w:r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 xml:space="preserve"> 01. do</w:t>
            </w:r>
            <w:r w:rsidR="00D472E7"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 xml:space="preserve"> 31.</w:t>
            </w:r>
            <w:r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 xml:space="preserve"> </w:t>
            </w:r>
            <w:r w:rsidR="00D472E7"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>12.</w:t>
            </w:r>
            <w:r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 xml:space="preserve"> </w:t>
            </w:r>
            <w:r w:rsidR="00D472E7"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541A1D" w:rsidP="0054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 xml:space="preserve">v období od </w:t>
            </w:r>
            <w:r w:rsidR="00D472E7"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>01.</w:t>
            </w:r>
            <w:r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 xml:space="preserve"> 01. do</w:t>
            </w:r>
            <w:r w:rsidR="00D472E7"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 xml:space="preserve"> 30.</w:t>
            </w:r>
            <w:r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 xml:space="preserve"> </w:t>
            </w:r>
            <w:r w:rsidR="00D472E7"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>09.</w:t>
            </w:r>
            <w:r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 xml:space="preserve"> </w:t>
            </w:r>
            <w:r w:rsidR="00D472E7"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>2022</w:t>
            </w:r>
          </w:p>
        </w:tc>
      </w:tr>
      <w:tr w:rsidR="00D472E7" w:rsidRPr="00D55CD3" w:rsidTr="00D472E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541A1D" w:rsidP="00D47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>úradujúci riaditeľ služby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531CFE" w:rsidP="00531C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>úhrada pre prepravu do práce a z práce (bez dane)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AE25BA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24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277,22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AE25BA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16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879,62</w:t>
            </w:r>
          </w:p>
        </w:tc>
      </w:tr>
      <w:tr w:rsidR="00D472E7" w:rsidRPr="00D55CD3" w:rsidTr="00D472E7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531CFE" w:rsidP="00D47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>zamestnanci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E13E8E" w:rsidP="00E13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>ú</w:t>
            </w:r>
            <w:r w:rsidR="00531CFE"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>hrada pre prepravu do práce a z práce (predplatný lístok –</w:t>
            </w:r>
            <w:r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 xml:space="preserve"> bez dane)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1</w:t>
            </w:r>
            <w:r w:rsidR="00AE25BA"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23 </w:t>
            </w:r>
            <w:r w:rsidRPr="00D55CD3">
              <w:rPr>
                <w:rFonts w:ascii="Calibri" w:eastAsia="Times New Roman" w:hAnsi="Calibri" w:cs="Calibri"/>
                <w:lang w:val="sk-SK" w:eastAsia="sr-Latn-RS"/>
              </w:rPr>
              <w:t>438,00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AE25BA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114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800,00</w:t>
            </w:r>
          </w:p>
        </w:tc>
      </w:tr>
      <w:tr w:rsidR="00D472E7" w:rsidRPr="00D55CD3" w:rsidTr="00D472E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531CFE" w:rsidP="00D47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>zamestnanci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E13E8E" w:rsidP="00E13E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>úhrada pre prepravu do práce a z práce (bez dane)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>1</w:t>
            </w:r>
            <w:r w:rsidR="00AE25BA"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 xml:space="preserve">50 </w:t>
            </w:r>
            <w:r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>050,09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AE25BA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118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266,12</w:t>
            </w:r>
          </w:p>
        </w:tc>
      </w:tr>
      <w:tr w:rsidR="00D472E7" w:rsidRPr="00D55CD3" w:rsidTr="00D472E7">
        <w:trPr>
          <w:trHeight w:val="9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531CFE" w:rsidP="00D47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>zamestnanci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115224" w:rsidP="00D47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>pomoc pri lekárskom ošetrení zamestnanca alebo rodinných príslušníkov a iná pomoc zamestnancovi (nezdaniteľná)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AE25BA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 xml:space="preserve">329 </w:t>
            </w:r>
            <w:r w:rsidR="00D472E7"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>857,00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AE25BA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 xml:space="preserve">164 </w:t>
            </w:r>
            <w:r w:rsidR="00D472E7" w:rsidRPr="00D55CD3">
              <w:rPr>
                <w:rFonts w:ascii="Calibri" w:eastAsia="Times New Roman" w:hAnsi="Calibri" w:cs="Calibri"/>
                <w:lang w:val="sk-SK" w:eastAsia="sr-Latn-RS"/>
              </w:rPr>
              <w:t>183,80</w:t>
            </w:r>
          </w:p>
        </w:tc>
      </w:tr>
      <w:tr w:rsidR="00D472E7" w:rsidRPr="00D55CD3" w:rsidTr="00D472E7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531CFE" w:rsidP="00D47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>zamestnanci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115224" w:rsidP="00D47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 xml:space="preserve">úhrady v naturáliách – darčeky pre deti zamestnancov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AE25BA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 xml:space="preserve">80 </w:t>
            </w:r>
            <w:r w:rsidR="00D472E7"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0,00</w:t>
            </w:r>
          </w:p>
        </w:tc>
      </w:tr>
      <w:tr w:rsidR="00D472E7" w:rsidRPr="00D55CD3" w:rsidTr="00D472E7">
        <w:trPr>
          <w:trHeight w:val="4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531CFE" w:rsidP="00D47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>zamestnanci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115224" w:rsidP="00D47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>jubilárne odmeny (bez dane)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2E7" w:rsidRPr="00D55CD3" w:rsidRDefault="00AE25BA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 xml:space="preserve">132 </w:t>
            </w:r>
            <w:r w:rsidR="00D472E7" w:rsidRPr="00D55CD3">
              <w:rPr>
                <w:rFonts w:ascii="Calibri" w:eastAsia="Times New Roman" w:hAnsi="Calibri" w:cs="Calibri"/>
                <w:color w:val="000000"/>
                <w:lang w:val="sk-SK" w:eastAsia="sr-Latn-RS"/>
              </w:rPr>
              <w:t>184,00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2E7" w:rsidRPr="00D55CD3" w:rsidRDefault="00D472E7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lang w:val="sk-SK" w:eastAsia="sr-Latn-RS"/>
              </w:rPr>
              <w:t>0,00</w:t>
            </w:r>
          </w:p>
        </w:tc>
      </w:tr>
      <w:tr w:rsidR="00D472E7" w:rsidRPr="00D55CD3" w:rsidTr="00D472E7">
        <w:trPr>
          <w:trHeight w:val="390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2E7" w:rsidRPr="00D55CD3" w:rsidRDefault="00AE25BA" w:rsidP="00D47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>SPOLU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AE25BA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 xml:space="preserve">840 </w:t>
            </w:r>
            <w:r w:rsidR="00D472E7" w:rsidRPr="00D55CD3">
              <w:rPr>
                <w:rFonts w:ascii="Calibri" w:eastAsia="Times New Roman" w:hAnsi="Calibri" w:cs="Calibri"/>
                <w:b/>
                <w:bCs/>
                <w:color w:val="000000"/>
                <w:lang w:val="sk-SK" w:eastAsia="sr-Latn-RS"/>
              </w:rPr>
              <w:t>606,31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2E7" w:rsidRPr="00D55CD3" w:rsidRDefault="00AE25BA" w:rsidP="00D47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k-SK" w:eastAsia="sr-Latn-RS"/>
              </w:rPr>
            </w:pPr>
            <w:r w:rsidRPr="00D55CD3">
              <w:rPr>
                <w:rFonts w:ascii="Calibri" w:eastAsia="Times New Roman" w:hAnsi="Calibri" w:cs="Calibri"/>
                <w:b/>
                <w:bCs/>
                <w:lang w:val="sk-SK" w:eastAsia="sr-Latn-RS"/>
              </w:rPr>
              <w:t xml:space="preserve">414 </w:t>
            </w:r>
            <w:r w:rsidR="00D472E7" w:rsidRPr="00D55CD3">
              <w:rPr>
                <w:rFonts w:ascii="Calibri" w:eastAsia="Times New Roman" w:hAnsi="Calibri" w:cs="Calibri"/>
                <w:b/>
                <w:bCs/>
                <w:lang w:val="sk-SK" w:eastAsia="sr-Latn-RS"/>
              </w:rPr>
              <w:t>129,54</w:t>
            </w:r>
          </w:p>
        </w:tc>
      </w:tr>
    </w:tbl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Calibri"/>
          <w:lang w:val="sk-SK"/>
        </w:rPr>
      </w:pPr>
    </w:p>
    <w:bookmarkEnd w:id="338"/>
    <w:p w:rsidR="00D669D1" w:rsidRPr="00D55CD3" w:rsidRDefault="00D669D1" w:rsidP="00D472E7">
      <w:pPr>
        <w:keepNext/>
        <w:spacing w:before="240" w:after="60" w:line="240" w:lineRule="auto"/>
        <w:outlineLvl w:val="0"/>
        <w:rPr>
          <w:rFonts w:ascii="Calibri" w:eastAsia="Times New Roman" w:hAnsi="Calibri" w:cs="Calibri"/>
          <w:b/>
          <w:bCs/>
          <w:noProof/>
          <w:kern w:val="32"/>
          <w:u w:val="single"/>
          <w:lang w:val="sk-SK"/>
        </w:rPr>
      </w:pPr>
      <w:r w:rsidRPr="00D55CD3">
        <w:rPr>
          <w:rFonts w:ascii="Calibri" w:eastAsia="Times New Roman" w:hAnsi="Calibri" w:cs="Calibri"/>
          <w:b/>
          <w:bCs/>
          <w:noProof/>
          <w:kern w:val="32"/>
          <w:u w:val="single"/>
          <w:lang w:val="sk-SK"/>
        </w:rPr>
        <w:t>19. Údaje o prostriedkoch práce Služby spravovania ľudských zdrojov</w:t>
      </w:r>
    </w:p>
    <w:p w:rsidR="00D669D1" w:rsidRPr="00D55CD3" w:rsidRDefault="00D669D1" w:rsidP="00D669D1">
      <w:pPr>
        <w:keepNext/>
        <w:spacing w:before="240" w:after="60" w:line="240" w:lineRule="auto"/>
        <w:outlineLvl w:val="0"/>
        <w:rPr>
          <w:rFonts w:ascii="Calibri" w:eastAsia="Times New Roman" w:hAnsi="Calibri" w:cs="Calibri"/>
          <w:bCs/>
          <w:noProof/>
          <w:kern w:val="32"/>
          <w:lang w:val="sk-SK"/>
        </w:rPr>
      </w:pPr>
      <w:r w:rsidRPr="00D55CD3">
        <w:rPr>
          <w:rFonts w:ascii="Calibri" w:eastAsia="Times New Roman" w:hAnsi="Calibri" w:cs="Calibri"/>
          <w:bCs/>
          <w:noProof/>
          <w:kern w:val="32"/>
          <w:lang w:val="sk-SK"/>
        </w:rPr>
        <w:t>Službe spravovania ľudských zdrojov sú pridelené štyri miestnosti v budove Pokrajinskej vlády (Bulvár Mihajla Pupina 16): v suteréne, kancelária 7A a na treťom poschodí kancelárie 40, 41 a 57.</w:t>
      </w:r>
    </w:p>
    <w:p w:rsidR="00D669D1" w:rsidRPr="00D55CD3" w:rsidRDefault="00D669D1" w:rsidP="00D669D1">
      <w:pPr>
        <w:keepNext/>
        <w:spacing w:before="240" w:after="60" w:line="240" w:lineRule="auto"/>
        <w:jc w:val="both"/>
        <w:outlineLvl w:val="0"/>
        <w:rPr>
          <w:rFonts w:ascii="Calibri" w:eastAsia="Times New Roman" w:hAnsi="Calibri" w:cs="Calibri"/>
          <w:bCs/>
          <w:noProof/>
          <w:kern w:val="32"/>
          <w:lang w:val="sk-SK"/>
        </w:rPr>
      </w:pPr>
      <w:r w:rsidRPr="00D55CD3">
        <w:rPr>
          <w:rFonts w:ascii="Calibri" w:eastAsia="Times New Roman" w:hAnsi="Calibri" w:cs="Calibri"/>
          <w:bCs/>
          <w:noProof/>
          <w:kern w:val="32"/>
          <w:lang w:val="sk-SK"/>
        </w:rPr>
        <w:t>Službe spravovania ľudských zdrojov bolo pridelených deväť stolových počítačov, štyri tlačiarne, dva skenery, tri multifunkčné zariadenia, multimediálny projektor, skartovačka a fotoaparát. Každá kancelária je vybavená telefónom a klimatizáciou. Služba má fax. Evidenciu technického vybavenia vedie Správa pre spoločné úkony pokrajinských orgánov.</w:t>
      </w:r>
    </w:p>
    <w:p w:rsidR="00D669D1" w:rsidRPr="00D55CD3" w:rsidRDefault="00D669D1" w:rsidP="00D669D1">
      <w:pPr>
        <w:keepNext/>
        <w:spacing w:before="240" w:after="60" w:line="240" w:lineRule="auto"/>
        <w:outlineLvl w:val="0"/>
        <w:rPr>
          <w:rFonts w:ascii="Calibri" w:eastAsia="Times New Roman" w:hAnsi="Calibri" w:cs="Calibri"/>
          <w:bCs/>
          <w:noProof/>
          <w:kern w:val="32"/>
          <w:lang w:val="sk-SK"/>
        </w:rPr>
      </w:pPr>
      <w:r w:rsidRPr="00D55CD3">
        <w:rPr>
          <w:rFonts w:ascii="Calibri" w:eastAsia="Times New Roman" w:hAnsi="Calibri" w:cs="Calibri"/>
          <w:bCs/>
          <w:noProof/>
          <w:kern w:val="32"/>
          <w:lang w:val="sk-SK"/>
        </w:rPr>
        <w:t>Evidenciu iného hnuteľného majetku (nábytok a iný inventár) prideleného Službe spravovania ľudských zdrojov vedie Správa pre spoločné záležitosti pokrajinských orgánov.</w:t>
      </w:r>
    </w:p>
    <w:p w:rsidR="00D669D1" w:rsidRPr="00D55CD3" w:rsidRDefault="00D669D1" w:rsidP="00D472E7">
      <w:pPr>
        <w:spacing w:after="0" w:line="240" w:lineRule="auto"/>
        <w:jc w:val="both"/>
        <w:rPr>
          <w:rFonts w:ascii="Calibri" w:eastAsia="Times New Roman" w:hAnsi="Calibri" w:cs="Calibri"/>
          <w:b/>
          <w:bCs/>
          <w:noProof/>
          <w:kern w:val="32"/>
          <w:u w:val="single"/>
          <w:lang w:val="sk-SK"/>
        </w:rPr>
      </w:pPr>
      <w:bookmarkStart w:id="350" w:name="_Toc298140569"/>
      <w:bookmarkStart w:id="351" w:name="_Toc424040476"/>
    </w:p>
    <w:p w:rsidR="00D669D1" w:rsidRPr="00D55CD3" w:rsidRDefault="00D669D1" w:rsidP="008D1DB7">
      <w:pPr>
        <w:keepNext/>
        <w:spacing w:before="240" w:after="60" w:line="240" w:lineRule="auto"/>
        <w:outlineLvl w:val="0"/>
        <w:rPr>
          <w:rFonts w:ascii="Calibri" w:eastAsia="Times New Roman" w:hAnsi="Calibri" w:cs="Times New Roman"/>
          <w:b/>
          <w:noProof/>
          <w:u w:val="single"/>
          <w:lang w:val="sk-SK"/>
        </w:rPr>
      </w:pPr>
      <w:bookmarkStart w:id="352" w:name="_Toc87257893"/>
      <w:bookmarkStart w:id="353" w:name="_Toc94868709"/>
      <w:bookmarkStart w:id="354" w:name="_Toc116978909"/>
      <w:bookmarkStart w:id="355" w:name="_Toc116978987"/>
      <w:bookmarkStart w:id="356" w:name="_Toc116979029"/>
      <w:bookmarkStart w:id="357" w:name="_Toc116979071"/>
      <w:bookmarkStart w:id="358" w:name="_Toc116979181"/>
      <w:bookmarkStart w:id="359" w:name="_Toc117767089"/>
      <w:bookmarkStart w:id="360" w:name="_Toc117846845"/>
      <w:bookmarkStart w:id="361" w:name="_Toc118114844"/>
      <w:bookmarkStart w:id="362" w:name="_Toc118114885"/>
      <w:r w:rsidRPr="00D55CD3">
        <w:rPr>
          <w:rFonts w:ascii="Calibri" w:eastAsia="Times New Roman" w:hAnsi="Calibri" w:cs="Times New Roman"/>
          <w:b/>
          <w:noProof/>
          <w:u w:val="single"/>
          <w:lang w:val="sk-SK"/>
        </w:rPr>
        <w:lastRenderedPageBreak/>
        <w:t>20. Údaje o spôsobe chránenia nositeľov informácií</w:t>
      </w:r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</w:p>
    <w:p w:rsidR="00D669D1" w:rsidRPr="00D55CD3" w:rsidRDefault="00D669D1" w:rsidP="00D669D1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669D1" w:rsidRPr="00D55CD3" w:rsidRDefault="008D1DB7" w:rsidP="00D669D1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Nositelia</w:t>
      </w:r>
      <w:r w:rsidR="00D669D1" w:rsidRPr="00D55CD3">
        <w:rPr>
          <w:rFonts w:ascii="Calibri" w:eastAsia="Times New Roman" w:hAnsi="Calibri" w:cs="Times New Roman"/>
          <w:noProof/>
          <w:lang w:val="sk-SK"/>
        </w:rPr>
        <w:t xml:space="preserve"> informácií, ktoré má služba k dispozícii, vytvorené v jej práci alebo v súvislosti s jej prácou, sú uložené ako:</w:t>
      </w:r>
    </w:p>
    <w:p w:rsidR="00D669D1" w:rsidRPr="00D55CD3" w:rsidRDefault="00D669D1" w:rsidP="00D669D1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- archív prípadov a spisov bývalých zamestnancov </w:t>
      </w:r>
      <w:r w:rsidR="008D1DB7" w:rsidRPr="00D55CD3">
        <w:rPr>
          <w:rFonts w:ascii="Calibri" w:eastAsia="Times New Roman" w:hAnsi="Calibri" w:cs="Times New Roman"/>
          <w:noProof/>
          <w:lang w:val="sk-SK"/>
        </w:rPr>
        <w:t>–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v Archíve pokrajinských úradov;</w:t>
      </w:r>
    </w:p>
    <w:p w:rsidR="00D669D1" w:rsidRPr="00D55CD3" w:rsidRDefault="00D669D1" w:rsidP="00D669D1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- Personálna evidencia zamestnancov </w:t>
      </w:r>
      <w:r w:rsidR="008D1DB7" w:rsidRPr="00D55CD3">
        <w:rPr>
          <w:rFonts w:ascii="Calibri" w:eastAsia="Times New Roman" w:hAnsi="Calibri" w:cs="Times New Roman"/>
          <w:noProof/>
          <w:lang w:val="sk-SK"/>
        </w:rPr>
        <w:t>–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elektronická databáza </w:t>
      </w:r>
      <w:r w:rsidR="008D1DB7" w:rsidRPr="00D55CD3">
        <w:rPr>
          <w:rFonts w:ascii="Calibri" w:eastAsia="Times New Roman" w:hAnsi="Calibri" w:cs="Times New Roman"/>
          <w:noProof/>
          <w:lang w:val="sk-SK"/>
        </w:rPr>
        <w:t>–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na spoločnom serveri v priestoroch Správy pre spoločné </w:t>
      </w:r>
      <w:r w:rsidR="008D1DB7" w:rsidRPr="00D55CD3">
        <w:rPr>
          <w:rFonts w:ascii="Calibri" w:eastAsia="Times New Roman" w:hAnsi="Calibri" w:cs="Times New Roman"/>
          <w:noProof/>
          <w:lang w:val="sk-SK"/>
        </w:rPr>
        <w:t xml:space="preserve">úkony </w:t>
      </w:r>
      <w:r w:rsidRPr="00D55CD3">
        <w:rPr>
          <w:rFonts w:ascii="Calibri" w:eastAsia="Times New Roman" w:hAnsi="Calibri" w:cs="Times New Roman"/>
          <w:noProof/>
          <w:lang w:val="sk-SK"/>
        </w:rPr>
        <w:t>pokrajinských orgánov;</w:t>
      </w:r>
    </w:p>
    <w:p w:rsidR="00D669D1" w:rsidRPr="00D55CD3" w:rsidRDefault="00D669D1" w:rsidP="00D669D1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- iná dokumentácia v elektronickej forme </w:t>
      </w:r>
      <w:r w:rsidR="008D1DB7" w:rsidRPr="00D55CD3">
        <w:rPr>
          <w:rFonts w:ascii="Calibri" w:eastAsia="Times New Roman" w:hAnsi="Calibri" w:cs="Times New Roman"/>
          <w:noProof/>
          <w:lang w:val="sk-SK"/>
        </w:rPr>
        <w:t>–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v priestoroch Služby, na počítačoch používaných zamestnancami;</w:t>
      </w:r>
    </w:p>
    <w:p w:rsidR="00D669D1" w:rsidRPr="00D55CD3" w:rsidRDefault="00D669D1" w:rsidP="00D669D1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- finančné doklady o výplate a doklady o výplate miezd zamestnancov </w:t>
      </w:r>
      <w:r w:rsidR="008D1DB7" w:rsidRPr="00D55CD3">
        <w:rPr>
          <w:rFonts w:ascii="Calibri" w:eastAsia="Times New Roman" w:hAnsi="Calibri" w:cs="Times New Roman"/>
          <w:noProof/>
          <w:lang w:val="sk-SK"/>
        </w:rPr>
        <w:t>–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v službe a na Pokraj</w:t>
      </w:r>
      <w:r w:rsidR="008D1DB7" w:rsidRPr="00D55CD3">
        <w:rPr>
          <w:rFonts w:ascii="Calibri" w:eastAsia="Times New Roman" w:hAnsi="Calibri" w:cs="Times New Roman"/>
          <w:noProof/>
          <w:lang w:val="sk-SK"/>
        </w:rPr>
        <w:t>inskom sekretariáte pre financií</w:t>
      </w:r>
      <w:r w:rsidRPr="00D55CD3">
        <w:rPr>
          <w:rFonts w:ascii="Calibri" w:eastAsia="Times New Roman" w:hAnsi="Calibri" w:cs="Times New Roman"/>
          <w:noProof/>
          <w:lang w:val="sk-SK"/>
        </w:rPr>
        <w:t>;</w:t>
      </w:r>
    </w:p>
    <w:p w:rsidR="00D669D1" w:rsidRPr="00D55CD3" w:rsidRDefault="00D669D1" w:rsidP="00D669D1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- personálne spisy zamestnancov </w:t>
      </w:r>
      <w:r w:rsidR="008D1DB7" w:rsidRPr="00D55CD3">
        <w:rPr>
          <w:rFonts w:ascii="Calibri" w:eastAsia="Times New Roman" w:hAnsi="Calibri" w:cs="Times New Roman"/>
          <w:noProof/>
          <w:lang w:val="sk-SK"/>
        </w:rPr>
        <w:t xml:space="preserve">a iných pracovnoprávnych osôb – 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v priestoroch </w:t>
      </w:r>
      <w:r w:rsidR="008D1DB7" w:rsidRPr="00D55CD3">
        <w:rPr>
          <w:rFonts w:ascii="Calibri" w:eastAsia="Times New Roman" w:hAnsi="Calibri" w:cs="Times New Roman"/>
          <w:noProof/>
          <w:lang w:val="sk-SK"/>
        </w:rPr>
        <w:t>Služby, v uzamknutých kovových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skriniach;</w:t>
      </w:r>
    </w:p>
    <w:p w:rsidR="00D669D1" w:rsidRPr="00D55CD3" w:rsidRDefault="00D669D1" w:rsidP="00D669D1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- ostatná dokumentácia </w:t>
      </w:r>
      <w:r w:rsidR="00F42C2C">
        <w:rPr>
          <w:rFonts w:ascii="Calibri" w:eastAsia="Times New Roman" w:hAnsi="Calibri" w:cs="Times New Roman"/>
          <w:noProof/>
          <w:lang w:val="sk-SK"/>
        </w:rPr>
        <w:t>–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v drevených skrini</w:t>
      </w:r>
      <w:r w:rsidR="008D1DB7" w:rsidRPr="00D55CD3">
        <w:rPr>
          <w:rFonts w:ascii="Calibri" w:eastAsia="Times New Roman" w:hAnsi="Calibri" w:cs="Times New Roman"/>
          <w:noProof/>
          <w:lang w:val="sk-SK"/>
        </w:rPr>
        <w:t>ach a vitrínach, v priestoroch s</w:t>
      </w:r>
      <w:r w:rsidRPr="00D55CD3">
        <w:rPr>
          <w:rFonts w:ascii="Calibri" w:eastAsia="Times New Roman" w:hAnsi="Calibri" w:cs="Times New Roman"/>
          <w:noProof/>
          <w:lang w:val="sk-SK"/>
        </w:rPr>
        <w:t>lužby.</w:t>
      </w:r>
    </w:p>
    <w:p w:rsidR="00D669D1" w:rsidRPr="00D55CD3" w:rsidRDefault="00D669D1" w:rsidP="00D669D1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669D1" w:rsidRPr="00D55CD3" w:rsidRDefault="00D669D1" w:rsidP="00D669D1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D472E7" w:rsidRPr="00D55CD3" w:rsidRDefault="008D1DB7" w:rsidP="00D472E7">
      <w:pPr>
        <w:keepNext/>
        <w:spacing w:before="240" w:after="60" w:line="240" w:lineRule="auto"/>
        <w:outlineLvl w:val="0"/>
        <w:rPr>
          <w:rFonts w:ascii="Calibri" w:eastAsia="Times New Roman" w:hAnsi="Calibri" w:cs="Calibri"/>
          <w:b/>
          <w:bCs/>
          <w:noProof/>
          <w:kern w:val="32"/>
          <w:u w:val="single"/>
          <w:lang w:val="sk-SK"/>
        </w:rPr>
      </w:pPr>
      <w:bookmarkStart w:id="363" w:name="_Toc298140570"/>
      <w:bookmarkStart w:id="364" w:name="_Toc424040477"/>
      <w:bookmarkStart w:id="365" w:name="_Toc87257894"/>
      <w:bookmarkStart w:id="366" w:name="_Toc94868710"/>
      <w:bookmarkStart w:id="367" w:name="_Toc116978910"/>
      <w:bookmarkStart w:id="368" w:name="_Toc116978988"/>
      <w:bookmarkStart w:id="369" w:name="_Toc116979030"/>
      <w:bookmarkStart w:id="370" w:name="_Toc116979072"/>
      <w:bookmarkStart w:id="371" w:name="_Toc116979182"/>
      <w:bookmarkStart w:id="372" w:name="_Toc117767090"/>
      <w:bookmarkStart w:id="373" w:name="_Toc117846846"/>
      <w:bookmarkStart w:id="374" w:name="_Toc118114845"/>
      <w:bookmarkStart w:id="375" w:name="_Toc118114886"/>
      <w:r w:rsidRPr="00D55CD3">
        <w:rPr>
          <w:rFonts w:ascii="Calibri" w:eastAsia="Times New Roman" w:hAnsi="Calibri" w:cs="Calibri"/>
          <w:b/>
          <w:bCs/>
          <w:noProof/>
          <w:kern w:val="32"/>
          <w:u w:val="single"/>
          <w:lang w:val="sk-SK"/>
        </w:rPr>
        <w:t xml:space="preserve">21. Druhy informácií, ktoré služba vlastní </w:t>
      </w:r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</w:p>
    <w:p w:rsidR="008D1DB7" w:rsidRPr="00D55CD3" w:rsidRDefault="008D1DB7" w:rsidP="00D472E7">
      <w:pPr>
        <w:spacing w:after="0" w:line="240" w:lineRule="auto"/>
        <w:rPr>
          <w:rFonts w:ascii="Calibri" w:eastAsia="Times New Roman" w:hAnsi="Calibri" w:cs="Calibri"/>
          <w:b/>
          <w:bCs/>
          <w:noProof/>
          <w:kern w:val="32"/>
          <w:u w:val="single"/>
          <w:lang w:val="sk-SK"/>
        </w:rPr>
      </w:pPr>
    </w:p>
    <w:p w:rsidR="008D1DB7" w:rsidRPr="00D55CD3" w:rsidRDefault="008D1DB7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Na základe Uznesenia o Službe spravovania ľudských zdrojov, služba vlastní nasledujúce informácie:</w:t>
      </w:r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8D1DB7" w:rsidRPr="00D55CD3" w:rsidRDefault="00F42C2C" w:rsidP="008D1DB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>
        <w:rPr>
          <w:rFonts w:ascii="Calibri" w:eastAsia="Times New Roman" w:hAnsi="Calibri" w:cs="Times New Roman"/>
          <w:noProof/>
          <w:lang w:val="sk-SK"/>
        </w:rPr>
        <w:t>• informáciu</w:t>
      </w:r>
      <w:r w:rsidR="008D1DB7" w:rsidRPr="00D55CD3">
        <w:rPr>
          <w:rFonts w:ascii="Calibri" w:eastAsia="Times New Roman" w:hAnsi="Calibri" w:cs="Times New Roman"/>
          <w:noProof/>
          <w:lang w:val="sk-SK"/>
        </w:rPr>
        <w:t xml:space="preserve"> o organizačnej štruktúre orgánov;</w:t>
      </w:r>
    </w:p>
    <w:p w:rsidR="008D1DB7" w:rsidRPr="00D55CD3" w:rsidRDefault="0055156E" w:rsidP="008D1DB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• i</w:t>
      </w:r>
      <w:r w:rsidR="00F42C2C">
        <w:rPr>
          <w:rFonts w:ascii="Calibri" w:eastAsia="Times New Roman" w:hAnsi="Calibri" w:cs="Times New Roman"/>
          <w:noProof/>
          <w:lang w:val="sk-SK"/>
        </w:rPr>
        <w:t>nformáciu</w:t>
      </w:r>
      <w:r w:rsidR="008D1DB7" w:rsidRPr="00D55CD3">
        <w:rPr>
          <w:rFonts w:ascii="Calibri" w:eastAsia="Times New Roman" w:hAnsi="Calibri" w:cs="Times New Roman"/>
          <w:noProof/>
          <w:lang w:val="sk-SK"/>
        </w:rPr>
        <w:t xml:space="preserve"> o štruktúre zamestnancov v orgánoch (podľa odbornej prípravy, pohlavia, pracoviska a iných kritérií);</w:t>
      </w:r>
    </w:p>
    <w:p w:rsidR="008D1DB7" w:rsidRPr="00D55CD3" w:rsidRDefault="00F42C2C" w:rsidP="008D1DB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>
        <w:rPr>
          <w:rFonts w:ascii="Calibri" w:eastAsia="Times New Roman" w:hAnsi="Calibri" w:cs="Times New Roman"/>
          <w:noProof/>
          <w:lang w:val="sk-SK"/>
        </w:rPr>
        <w:t>• informáciu</w:t>
      </w:r>
      <w:r w:rsidR="0055156E" w:rsidRPr="00D55CD3">
        <w:rPr>
          <w:rFonts w:ascii="Calibri" w:eastAsia="Times New Roman" w:hAnsi="Calibri" w:cs="Times New Roman"/>
          <w:noProof/>
          <w:lang w:val="sk-SK"/>
        </w:rPr>
        <w:t xml:space="preserve"> o počte zamestnancov v orgánoch</w:t>
      </w:r>
      <w:r w:rsidR="008D1DB7" w:rsidRPr="00D55CD3">
        <w:rPr>
          <w:rFonts w:ascii="Calibri" w:eastAsia="Times New Roman" w:hAnsi="Calibri" w:cs="Times New Roman"/>
          <w:noProof/>
          <w:lang w:val="sk-SK"/>
        </w:rPr>
        <w:t>;</w:t>
      </w:r>
    </w:p>
    <w:p w:rsidR="008D1DB7" w:rsidRPr="00D55CD3" w:rsidRDefault="008D1DB7" w:rsidP="008D1DB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• štatistické údaje o zamestnaných osobách podľa rôznych kritérií (osobných a pracovno-právnych);</w:t>
      </w:r>
    </w:p>
    <w:p w:rsidR="008D1DB7" w:rsidRPr="00D55CD3" w:rsidRDefault="00F42C2C" w:rsidP="008D1DB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>
        <w:rPr>
          <w:rFonts w:ascii="Calibri" w:eastAsia="Times New Roman" w:hAnsi="Calibri" w:cs="Times New Roman"/>
          <w:noProof/>
          <w:lang w:val="sk-SK"/>
        </w:rPr>
        <w:t>• informáciu</w:t>
      </w:r>
      <w:r w:rsidR="008D1DB7" w:rsidRPr="00D55CD3">
        <w:rPr>
          <w:rFonts w:ascii="Calibri" w:eastAsia="Times New Roman" w:hAnsi="Calibri" w:cs="Times New Roman"/>
          <w:noProof/>
          <w:lang w:val="sk-SK"/>
        </w:rPr>
        <w:t xml:space="preserve"> o</w:t>
      </w:r>
      <w:r w:rsidR="0055156E" w:rsidRPr="00D55CD3">
        <w:rPr>
          <w:rFonts w:ascii="Calibri" w:eastAsia="Times New Roman" w:hAnsi="Calibri" w:cs="Times New Roman"/>
          <w:noProof/>
          <w:lang w:val="sk-SK"/>
        </w:rPr>
        <w:t> vypísaných interných súbehoch</w:t>
      </w:r>
      <w:r w:rsidR="008D1DB7" w:rsidRPr="00D55CD3">
        <w:rPr>
          <w:rFonts w:ascii="Calibri" w:eastAsia="Times New Roman" w:hAnsi="Calibri" w:cs="Times New Roman"/>
          <w:noProof/>
          <w:lang w:val="sk-SK"/>
        </w:rPr>
        <w:t>;</w:t>
      </w:r>
    </w:p>
    <w:p w:rsidR="008D1DB7" w:rsidRPr="00D55CD3" w:rsidRDefault="00F42C2C" w:rsidP="008D1DB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>
        <w:rPr>
          <w:rFonts w:ascii="Calibri" w:eastAsia="Times New Roman" w:hAnsi="Calibri" w:cs="Times New Roman"/>
          <w:noProof/>
          <w:lang w:val="sk-SK"/>
        </w:rPr>
        <w:t>• informáciu</w:t>
      </w:r>
      <w:r w:rsidR="0055156E" w:rsidRPr="00D55CD3">
        <w:rPr>
          <w:rFonts w:ascii="Calibri" w:eastAsia="Times New Roman" w:hAnsi="Calibri" w:cs="Times New Roman"/>
          <w:noProof/>
          <w:lang w:val="sk-SK"/>
        </w:rPr>
        <w:t xml:space="preserve"> o vypísaných verejných súbehoch</w:t>
      </w:r>
      <w:r w:rsidR="008D1DB7" w:rsidRPr="00D55CD3">
        <w:rPr>
          <w:rFonts w:ascii="Calibri" w:eastAsia="Times New Roman" w:hAnsi="Calibri" w:cs="Times New Roman"/>
          <w:noProof/>
          <w:lang w:val="sk-SK"/>
        </w:rPr>
        <w:t>;</w:t>
      </w:r>
    </w:p>
    <w:p w:rsidR="008D1DB7" w:rsidRPr="00D55CD3" w:rsidRDefault="008D1DB7" w:rsidP="008D1DB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• i</w:t>
      </w:r>
      <w:r w:rsidR="00F42C2C">
        <w:rPr>
          <w:rFonts w:ascii="Calibri" w:eastAsia="Times New Roman" w:hAnsi="Calibri" w:cs="Times New Roman"/>
          <w:noProof/>
          <w:lang w:val="sk-SK"/>
        </w:rPr>
        <w:t>nformáciu</w:t>
      </w:r>
      <w:r w:rsidR="0055156E" w:rsidRPr="00D55CD3">
        <w:rPr>
          <w:rFonts w:ascii="Calibri" w:eastAsia="Times New Roman" w:hAnsi="Calibri" w:cs="Times New Roman"/>
          <w:noProof/>
          <w:lang w:val="sk-SK"/>
        </w:rPr>
        <w:t xml:space="preserve"> o oprávnených osobách orgánmi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na prístup k údajom z CKE;</w:t>
      </w:r>
    </w:p>
    <w:p w:rsidR="008D1DB7" w:rsidRPr="00D55CD3" w:rsidRDefault="00F42C2C" w:rsidP="008D1DB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>
        <w:rPr>
          <w:rFonts w:ascii="Calibri" w:eastAsia="Times New Roman" w:hAnsi="Calibri" w:cs="Times New Roman"/>
          <w:noProof/>
          <w:lang w:val="sk-SK"/>
        </w:rPr>
        <w:t>• informáciu</w:t>
      </w:r>
      <w:r w:rsidR="008D1DB7" w:rsidRPr="00D55CD3">
        <w:rPr>
          <w:rFonts w:ascii="Calibri" w:eastAsia="Times New Roman" w:hAnsi="Calibri" w:cs="Times New Roman"/>
          <w:noProof/>
          <w:lang w:val="sk-SK"/>
        </w:rPr>
        <w:t xml:space="preserve"> o oso</w:t>
      </w:r>
      <w:r w:rsidR="0055156E" w:rsidRPr="00D55CD3">
        <w:rPr>
          <w:rFonts w:ascii="Calibri" w:eastAsia="Times New Roman" w:hAnsi="Calibri" w:cs="Times New Roman"/>
          <w:noProof/>
          <w:lang w:val="sk-SK"/>
        </w:rPr>
        <w:t>bách určených na spoluprácu so s</w:t>
      </w:r>
      <w:r w:rsidR="008D1DB7" w:rsidRPr="00D55CD3">
        <w:rPr>
          <w:rFonts w:ascii="Calibri" w:eastAsia="Times New Roman" w:hAnsi="Calibri" w:cs="Times New Roman"/>
          <w:noProof/>
          <w:lang w:val="sk-SK"/>
        </w:rPr>
        <w:t>lužbou v sú</w:t>
      </w:r>
      <w:r w:rsidR="0055156E" w:rsidRPr="00D55CD3">
        <w:rPr>
          <w:rFonts w:ascii="Calibri" w:eastAsia="Times New Roman" w:hAnsi="Calibri" w:cs="Times New Roman"/>
          <w:noProof/>
          <w:lang w:val="sk-SK"/>
        </w:rPr>
        <w:t>vislosti s odborným uschopňovaním a zdokonaľovaním</w:t>
      </w:r>
      <w:r w:rsidR="008D1DB7" w:rsidRPr="00D55CD3">
        <w:rPr>
          <w:rFonts w:ascii="Calibri" w:eastAsia="Times New Roman" w:hAnsi="Calibri" w:cs="Times New Roman"/>
          <w:noProof/>
          <w:lang w:val="sk-SK"/>
        </w:rPr>
        <w:t>;</w:t>
      </w:r>
    </w:p>
    <w:p w:rsidR="008D1DB7" w:rsidRPr="00D55CD3" w:rsidRDefault="008D1DB7" w:rsidP="008D1DB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• informácie o uskutočnených školeniach a školeniach organizovaných službou;</w:t>
      </w:r>
    </w:p>
    <w:p w:rsidR="0055156E" w:rsidRPr="00D55CD3" w:rsidRDefault="0055156E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1502C2" w:rsidRPr="00D55CD3" w:rsidRDefault="0055156E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Na základe Záveru o postupe pri získavaní súhlasu na nové zamestnanie a doplnkové zamestnanie s užívateľmi verejných prostriedkov Autonómnej pokrajiny Vojvodiny (Úradný vestník Autonómnej pokrajiny Vojvodiny č. 3/2021) má služba nasledujúce informácie:</w:t>
      </w:r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1502C2" w:rsidRPr="00D55CD3" w:rsidRDefault="001502C2" w:rsidP="001502C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• Informácie zo žiadostí užívateľov verejných prostriedkov APV, ktorí prostredníctvom služby podávajú žiadosti o postup podľa Vyhlášky o postupe pri získavaní súhlasu na nové zamestnávanie a doplnkové zamestnávanie u užívateľov verejných prostriedkov (prvky z formulára PRM).</w:t>
      </w:r>
    </w:p>
    <w:p w:rsidR="00D472E7" w:rsidRPr="00D55CD3" w:rsidRDefault="00D472E7" w:rsidP="00D472E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noProof/>
          <w:lang w:val="sk-SK"/>
        </w:rPr>
      </w:pPr>
    </w:p>
    <w:p w:rsidR="001502C2" w:rsidRPr="00D55CD3" w:rsidRDefault="001502C2" w:rsidP="00D472E7">
      <w:pPr>
        <w:keepNext/>
        <w:spacing w:before="240" w:after="60" w:line="240" w:lineRule="auto"/>
        <w:outlineLvl w:val="0"/>
        <w:rPr>
          <w:rFonts w:ascii="Calibri" w:eastAsia="Times New Roman" w:hAnsi="Calibri" w:cs="Calibri"/>
          <w:b/>
          <w:bCs/>
          <w:noProof/>
          <w:kern w:val="32"/>
          <w:u w:val="single"/>
          <w:lang w:val="sk-SK"/>
        </w:rPr>
      </w:pPr>
      <w:r w:rsidRPr="00D55CD3">
        <w:rPr>
          <w:rFonts w:ascii="Calibri" w:eastAsia="Times New Roman" w:hAnsi="Calibri" w:cs="Calibri"/>
          <w:b/>
          <w:bCs/>
          <w:noProof/>
          <w:kern w:val="32"/>
          <w:u w:val="single"/>
          <w:lang w:val="sk-SK"/>
        </w:rPr>
        <w:t>22. Duhy informácií, ku ktorým orgán umožňuje prístup</w:t>
      </w:r>
    </w:p>
    <w:p w:rsidR="004D7851" w:rsidRPr="00D55CD3" w:rsidRDefault="004D7851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Služba spravovania ľudských zdrojov</w:t>
      </w:r>
      <w:r w:rsidR="0079317E" w:rsidRPr="00D55CD3">
        <w:rPr>
          <w:rFonts w:ascii="Calibri" w:eastAsia="Times New Roman" w:hAnsi="Calibri" w:cs="Times New Roman"/>
          <w:noProof/>
          <w:lang w:val="sk-SK"/>
        </w:rPr>
        <w:t xml:space="preserve"> poskytuje prístup žiadateľom informácií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o všetkých informáciách súvisiacich s údajmi, ktoré má – v súlade s predpismi Srbskej republiky.</w:t>
      </w:r>
    </w:p>
    <w:p w:rsidR="00D472E7" w:rsidRPr="00D55CD3" w:rsidRDefault="00D472E7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</w:p>
    <w:p w:rsidR="00EF0063" w:rsidRPr="00D55CD3" w:rsidRDefault="00552FEB" w:rsidP="00D472E7">
      <w:pPr>
        <w:keepNext/>
        <w:spacing w:before="240" w:after="60" w:line="240" w:lineRule="auto"/>
        <w:outlineLvl w:val="0"/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</w:pPr>
      <w:r w:rsidRPr="00D55CD3">
        <w:rPr>
          <w:rFonts w:ascii="Calibri" w:eastAsia="Times New Roman" w:hAnsi="Calibri" w:cs="Arial"/>
          <w:b/>
          <w:bCs/>
          <w:noProof/>
          <w:kern w:val="32"/>
          <w:u w:val="single"/>
          <w:lang w:val="sk-SK"/>
        </w:rPr>
        <w:lastRenderedPageBreak/>
        <w:t>23. Najčastejšie požadované informácie verejného významu</w:t>
      </w:r>
    </w:p>
    <w:p w:rsidR="00D472E7" w:rsidRPr="00D55CD3" w:rsidRDefault="00552FEB" w:rsidP="00D472E7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 xml:space="preserve">Počas rokov 2021 a 2022 </w:t>
      </w:r>
      <w:r w:rsidR="004B2CF4" w:rsidRPr="00D55CD3">
        <w:rPr>
          <w:rFonts w:ascii="Calibri" w:eastAsia="Times New Roman" w:hAnsi="Calibri" w:cs="Times New Roman"/>
          <w:noProof/>
          <w:lang w:val="sk-SK"/>
        </w:rPr>
        <w:t xml:space="preserve">Služba spravovania </w:t>
      </w:r>
      <w:r w:rsidRPr="00D55CD3">
        <w:rPr>
          <w:rFonts w:ascii="Calibri" w:eastAsia="Times New Roman" w:hAnsi="Calibri" w:cs="Times New Roman"/>
          <w:noProof/>
          <w:lang w:val="sk-SK"/>
        </w:rPr>
        <w:t>ľudských zdrojov neprijal</w:t>
      </w:r>
      <w:r w:rsidR="004B2CF4" w:rsidRPr="00D55CD3">
        <w:rPr>
          <w:rFonts w:ascii="Calibri" w:eastAsia="Times New Roman" w:hAnsi="Calibri" w:cs="Times New Roman"/>
          <w:noProof/>
          <w:lang w:val="sk-SK"/>
        </w:rPr>
        <w:t>a</w:t>
      </w:r>
      <w:r w:rsidRPr="00D55CD3">
        <w:rPr>
          <w:rFonts w:ascii="Calibri" w:eastAsia="Times New Roman" w:hAnsi="Calibri" w:cs="Times New Roman"/>
          <w:noProof/>
          <w:lang w:val="sk-SK"/>
        </w:rPr>
        <w:t xml:space="preserve"> žiadne žiadosti o poskytovanie informácií verejného významu.</w:t>
      </w:r>
    </w:p>
    <w:p w:rsidR="00A01F4E" w:rsidRPr="00D55CD3" w:rsidRDefault="00A01F4E" w:rsidP="00D472E7">
      <w:pPr>
        <w:keepNext/>
        <w:spacing w:before="240" w:after="60" w:line="240" w:lineRule="auto"/>
        <w:outlineLvl w:val="0"/>
        <w:rPr>
          <w:rFonts w:ascii="Calibri" w:eastAsia="Times New Roman" w:hAnsi="Calibri" w:cs="Calibri"/>
          <w:b/>
          <w:bCs/>
          <w:noProof/>
          <w:kern w:val="32"/>
          <w:u w:val="single"/>
          <w:lang w:val="sk-SK"/>
        </w:rPr>
      </w:pPr>
      <w:r w:rsidRPr="00D55CD3">
        <w:rPr>
          <w:rFonts w:ascii="Calibri" w:eastAsia="Times New Roman" w:hAnsi="Calibri" w:cs="Calibri"/>
          <w:b/>
          <w:bCs/>
          <w:noProof/>
          <w:kern w:val="32"/>
          <w:u w:val="single"/>
          <w:lang w:val="sk-SK"/>
        </w:rPr>
        <w:t>24. Informácie o podaní žiadosti o prístup k informáciám verejného významu</w:t>
      </w:r>
    </w:p>
    <w:p w:rsidR="00D472E7" w:rsidRPr="00D55CD3" w:rsidRDefault="00A01F4E" w:rsidP="00A01F4E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Žiadosť o prístup k informáciám verejného významu, ktoré súvisia s prácou služby, alebo ktoré vznikli v súvislosti s prácou služby, možno podať:</w:t>
      </w:r>
    </w:p>
    <w:p w:rsidR="00A01F4E" w:rsidRPr="00D55CD3" w:rsidRDefault="00A01F4E" w:rsidP="00D472E7">
      <w:pPr>
        <w:spacing w:after="0" w:line="240" w:lineRule="auto"/>
        <w:ind w:firstLine="357"/>
        <w:rPr>
          <w:rFonts w:ascii="Calibri" w:eastAsia="Times New Roman" w:hAnsi="Calibri" w:cs="Calibri"/>
          <w:lang w:val="sk-SK"/>
        </w:rPr>
      </w:pPr>
    </w:p>
    <w:p w:rsidR="00A01F4E" w:rsidRPr="00D55CD3" w:rsidRDefault="00A01F4E" w:rsidP="00A01F4E">
      <w:pPr>
        <w:spacing w:after="0" w:line="240" w:lineRule="auto"/>
        <w:ind w:firstLine="357"/>
        <w:rPr>
          <w:rFonts w:ascii="Calibri" w:eastAsia="Times New Roman" w:hAnsi="Calibri" w:cs="Calibri"/>
          <w:lang w:val="sk-SK"/>
        </w:rPr>
      </w:pPr>
      <w:r w:rsidRPr="00D55CD3">
        <w:rPr>
          <w:rFonts w:ascii="Calibri" w:eastAsia="Times New Roman" w:hAnsi="Calibri" w:cs="Calibri"/>
          <w:lang w:val="sk-SK"/>
        </w:rPr>
        <w:t>• písomne ​​na adresu: Služba spravovania ľudských zdrojov, Bulvár Mihajla Pupina 16, Nový Sad;</w:t>
      </w:r>
    </w:p>
    <w:p w:rsidR="00A01F4E" w:rsidRPr="00D55CD3" w:rsidRDefault="00A01F4E" w:rsidP="00A01F4E">
      <w:pPr>
        <w:spacing w:after="0" w:line="240" w:lineRule="auto"/>
        <w:ind w:firstLine="357"/>
        <w:rPr>
          <w:rFonts w:ascii="Calibri" w:eastAsia="Times New Roman" w:hAnsi="Calibri" w:cs="Calibri"/>
          <w:lang w:val="sk-SK"/>
        </w:rPr>
      </w:pPr>
      <w:r w:rsidRPr="00D55CD3">
        <w:rPr>
          <w:rFonts w:ascii="Calibri" w:eastAsia="Times New Roman" w:hAnsi="Calibri" w:cs="Calibri"/>
          <w:lang w:val="sk-SK"/>
        </w:rPr>
        <w:t>• v elektronickej forme na e-mail: ljudski.resursi@vojvodina.gov.rs;</w:t>
      </w:r>
    </w:p>
    <w:p w:rsidR="00A01F4E" w:rsidRPr="00D55CD3" w:rsidRDefault="00A01F4E" w:rsidP="004D7851">
      <w:pPr>
        <w:spacing w:after="0" w:line="240" w:lineRule="auto"/>
        <w:ind w:firstLine="357"/>
        <w:rPr>
          <w:rFonts w:ascii="Calibri" w:eastAsia="Times New Roman" w:hAnsi="Calibri" w:cs="Calibri"/>
          <w:lang w:val="sk-SK"/>
        </w:rPr>
      </w:pPr>
      <w:r w:rsidRPr="00D55CD3">
        <w:rPr>
          <w:rFonts w:ascii="Calibri" w:eastAsia="Times New Roman" w:hAnsi="Calibri" w:cs="Calibri"/>
          <w:lang w:val="sk-SK"/>
        </w:rPr>
        <w:t>• ústne, na záznam v priestoroch Služby, v pracovných dňoch od 10:00 do 13:00 hod.</w:t>
      </w:r>
    </w:p>
    <w:p w:rsidR="004D7851" w:rsidRPr="00D55CD3" w:rsidRDefault="004D7851" w:rsidP="004D7851">
      <w:pPr>
        <w:spacing w:after="0" w:line="240" w:lineRule="auto"/>
        <w:ind w:firstLine="357"/>
        <w:rPr>
          <w:rFonts w:ascii="Calibri" w:eastAsia="Times New Roman" w:hAnsi="Calibri" w:cs="Calibri"/>
          <w:lang w:val="sk-SK"/>
        </w:rPr>
      </w:pPr>
    </w:p>
    <w:p w:rsidR="004D7851" w:rsidRPr="00D55CD3" w:rsidRDefault="004D7851" w:rsidP="004D7851">
      <w:pPr>
        <w:spacing w:after="0" w:line="240" w:lineRule="auto"/>
        <w:ind w:firstLine="357"/>
        <w:rPr>
          <w:rFonts w:ascii="Calibri" w:eastAsia="Times New Roman" w:hAnsi="Calibri" w:cs="Calibri"/>
          <w:lang w:val="sk-SK"/>
        </w:rPr>
      </w:pPr>
    </w:p>
    <w:p w:rsidR="004D7851" w:rsidRPr="00D55CD3" w:rsidRDefault="004D7851" w:rsidP="004D7851">
      <w:pPr>
        <w:spacing w:after="0" w:line="240" w:lineRule="auto"/>
        <w:ind w:firstLine="357"/>
        <w:rPr>
          <w:rFonts w:ascii="Calibri" w:eastAsia="Times New Roman" w:hAnsi="Calibri" w:cs="Calibri"/>
          <w:lang w:val="sk-SK"/>
        </w:rPr>
      </w:pPr>
    </w:p>
    <w:p w:rsidR="004D7851" w:rsidRPr="00D55CD3" w:rsidRDefault="004D7851" w:rsidP="004D7851">
      <w:pPr>
        <w:spacing w:after="0" w:line="240" w:lineRule="auto"/>
        <w:ind w:firstLine="357"/>
        <w:rPr>
          <w:rFonts w:ascii="Calibri" w:eastAsia="Times New Roman" w:hAnsi="Calibri" w:cs="Calibri"/>
          <w:lang w:val="sk-SK"/>
        </w:rPr>
      </w:pPr>
    </w:p>
    <w:p w:rsidR="004D7851" w:rsidRPr="00D55CD3" w:rsidRDefault="004D7851" w:rsidP="004D7851">
      <w:pPr>
        <w:spacing w:after="0" w:line="240" w:lineRule="auto"/>
        <w:ind w:firstLine="357"/>
        <w:rPr>
          <w:rFonts w:ascii="Calibri" w:eastAsia="Times New Roman" w:hAnsi="Calibri" w:cs="Calibri"/>
          <w:lang w:val="sk-SK"/>
        </w:rPr>
      </w:pPr>
    </w:p>
    <w:p w:rsidR="004D7851" w:rsidRPr="00D55CD3" w:rsidRDefault="004D7851" w:rsidP="004D7851">
      <w:pPr>
        <w:spacing w:after="0" w:line="240" w:lineRule="auto"/>
        <w:ind w:firstLine="357"/>
        <w:rPr>
          <w:rFonts w:ascii="Calibri" w:eastAsia="Times New Roman" w:hAnsi="Calibri" w:cs="Calibri"/>
          <w:lang w:val="sk-SK"/>
        </w:rPr>
      </w:pPr>
    </w:p>
    <w:p w:rsidR="004D7851" w:rsidRPr="00D55CD3" w:rsidRDefault="004D7851" w:rsidP="004D7851">
      <w:pPr>
        <w:spacing w:after="0" w:line="240" w:lineRule="auto"/>
        <w:ind w:firstLine="357"/>
        <w:rPr>
          <w:rFonts w:ascii="Calibri" w:eastAsia="Times New Roman" w:hAnsi="Calibri" w:cs="Calibri"/>
          <w:lang w:val="sk-SK"/>
        </w:rPr>
      </w:pPr>
    </w:p>
    <w:p w:rsidR="004D7851" w:rsidRPr="00D55CD3" w:rsidRDefault="004D7851" w:rsidP="004D7851">
      <w:pPr>
        <w:spacing w:after="0" w:line="240" w:lineRule="auto"/>
        <w:ind w:firstLine="357"/>
        <w:rPr>
          <w:rFonts w:ascii="Calibri" w:eastAsia="Times New Roman" w:hAnsi="Calibri" w:cs="Calibri"/>
          <w:lang w:val="sk-SK"/>
        </w:rPr>
      </w:pPr>
    </w:p>
    <w:p w:rsidR="004D7851" w:rsidRPr="00D55CD3" w:rsidRDefault="004D7851" w:rsidP="004D7851">
      <w:pPr>
        <w:spacing w:after="0" w:line="240" w:lineRule="auto"/>
        <w:ind w:firstLine="357"/>
        <w:rPr>
          <w:rFonts w:ascii="Calibri" w:eastAsia="Times New Roman" w:hAnsi="Calibri" w:cs="Calibri"/>
          <w:lang w:val="sk-SK"/>
        </w:rPr>
      </w:pPr>
    </w:p>
    <w:p w:rsidR="004D7851" w:rsidRPr="00D55CD3" w:rsidRDefault="004D7851" w:rsidP="004D7851">
      <w:pPr>
        <w:spacing w:after="0" w:line="240" w:lineRule="auto"/>
        <w:ind w:firstLine="357"/>
        <w:rPr>
          <w:rFonts w:ascii="Calibri" w:eastAsia="Times New Roman" w:hAnsi="Calibri" w:cs="Calibri"/>
          <w:lang w:val="sk-SK"/>
        </w:rPr>
      </w:pPr>
    </w:p>
    <w:p w:rsidR="00A01F4E" w:rsidRPr="00D55CD3" w:rsidRDefault="00A01F4E" w:rsidP="00D472E7">
      <w:pPr>
        <w:spacing w:after="0" w:line="240" w:lineRule="auto"/>
        <w:ind w:firstLine="357"/>
        <w:rPr>
          <w:rFonts w:ascii="Calibri" w:eastAsia="Times New Roman" w:hAnsi="Calibri" w:cs="Calibri"/>
          <w:lang w:val="sk-SK"/>
        </w:rPr>
      </w:pPr>
    </w:p>
    <w:bookmarkEnd w:id="288"/>
    <w:bookmarkEnd w:id="289"/>
    <w:p w:rsidR="00A01F4E" w:rsidRPr="00D55CD3" w:rsidRDefault="00A01F4E" w:rsidP="004D7851">
      <w:pPr>
        <w:spacing w:after="0" w:line="240" w:lineRule="auto"/>
        <w:ind w:left="357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Žiadosť musí obsahovať názov orgánu, meno, priezvisko a adresu žiadateľa, ako aj čo najpresnejší popis požadovaných informácií.</w:t>
      </w:r>
    </w:p>
    <w:p w:rsidR="00A01F4E" w:rsidRPr="00D55CD3" w:rsidRDefault="00A01F4E" w:rsidP="004D7851">
      <w:pPr>
        <w:spacing w:after="0" w:line="240" w:lineRule="auto"/>
        <w:ind w:firstLine="357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Žiadosť môže obsahovať aj ďalšie údaje, ktoré uľahčia vyhľadanie požadovaných informácií.</w:t>
      </w:r>
    </w:p>
    <w:p w:rsidR="00A01F4E" w:rsidRPr="00D55CD3" w:rsidRDefault="00A01F4E" w:rsidP="004D7851">
      <w:pPr>
        <w:spacing w:after="0" w:line="240" w:lineRule="auto"/>
        <w:ind w:firstLine="357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V žiadosti by mal žiadateľ uviesť aj to, akou formou chce, aby mu boli požadované informácie vydané.</w:t>
      </w:r>
    </w:p>
    <w:p w:rsidR="00D472E7" w:rsidRPr="00D55CD3" w:rsidRDefault="00A01F4E" w:rsidP="004D7851">
      <w:pPr>
        <w:spacing w:after="0" w:line="240" w:lineRule="auto"/>
        <w:ind w:firstLine="357"/>
        <w:jc w:val="both"/>
        <w:rPr>
          <w:rFonts w:ascii="Calibri" w:eastAsia="Times New Roman" w:hAnsi="Calibri" w:cs="Times New Roman"/>
          <w:noProof/>
          <w:lang w:val="sk-SK"/>
        </w:rPr>
      </w:pPr>
      <w:r w:rsidRPr="00D55CD3">
        <w:rPr>
          <w:rFonts w:ascii="Calibri" w:eastAsia="Times New Roman" w:hAnsi="Calibri" w:cs="Times New Roman"/>
          <w:noProof/>
          <w:lang w:val="sk-SK"/>
        </w:rPr>
        <w:t>Žiadateľ nemusí uvádzať dôvody žiadosti.</w:t>
      </w:r>
    </w:p>
    <w:p w:rsidR="00A01F4E" w:rsidRPr="00D55CD3" w:rsidRDefault="00A01F4E" w:rsidP="00A01F4E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</w:p>
    <w:tbl>
      <w:tblPr>
        <w:tblW w:w="15970" w:type="dxa"/>
        <w:tblInd w:w="198" w:type="dxa"/>
        <w:tblLook w:val="01E0" w:firstRow="1" w:lastRow="1" w:firstColumn="1" w:lastColumn="1" w:noHBand="0" w:noVBand="0"/>
      </w:tblPr>
      <w:tblGrid>
        <w:gridCol w:w="7233"/>
        <w:gridCol w:w="8737"/>
      </w:tblGrid>
      <w:tr w:rsidR="00D472E7" w:rsidRPr="00D55CD3" w:rsidTr="00D472E7">
        <w:trPr>
          <w:trHeight w:val="80"/>
        </w:trPr>
        <w:tc>
          <w:tcPr>
            <w:tcW w:w="7233" w:type="dxa"/>
          </w:tcPr>
          <w:p w:rsidR="00D472E7" w:rsidRPr="00D55CD3" w:rsidRDefault="004D7851" w:rsidP="00D472E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noProof/>
                <w:lang w:val="sk-SK"/>
              </w:rPr>
              <w:t>Srbská republika</w:t>
            </w:r>
          </w:p>
          <w:p w:rsidR="00D472E7" w:rsidRPr="00D55CD3" w:rsidRDefault="004D7851" w:rsidP="00D472E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noProof/>
                <w:lang w:val="sk-SK"/>
              </w:rPr>
              <w:t>Autonómna pokrajina Vojvodina</w:t>
            </w:r>
          </w:p>
          <w:p w:rsidR="00D472E7" w:rsidRPr="00D55CD3" w:rsidRDefault="004D7851" w:rsidP="00D472E7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b/>
                <w:noProof/>
                <w:lang w:val="sk-SK"/>
              </w:rPr>
              <w:t>Služba spravovania ľudských zdrojov</w:t>
            </w:r>
          </w:p>
          <w:p w:rsidR="00D472E7" w:rsidRPr="00D55CD3" w:rsidRDefault="004D7851" w:rsidP="00D472E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noProof/>
                <w:lang w:val="sk-SK"/>
              </w:rPr>
              <w:t>číslo</w:t>
            </w:r>
            <w:r w:rsidR="00D472E7" w:rsidRPr="00D55CD3">
              <w:rPr>
                <w:rFonts w:ascii="Calibri" w:eastAsia="Times New Roman" w:hAnsi="Calibri" w:cs="Times New Roman"/>
                <w:noProof/>
                <w:lang w:val="sk-SK"/>
              </w:rPr>
              <w:t>: 125-021-38/2022-01</w:t>
            </w:r>
          </w:p>
          <w:p w:rsidR="00D472E7" w:rsidRPr="00D55CD3" w:rsidRDefault="004D7851" w:rsidP="00D472E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noProof/>
                <w:lang w:val="sk-SK"/>
              </w:rPr>
              <w:t>dňa</w:t>
            </w:r>
            <w:r w:rsidR="00D472E7" w:rsidRPr="00D55CD3">
              <w:rPr>
                <w:rFonts w:ascii="Calibri" w:eastAsia="Times New Roman" w:hAnsi="Calibri" w:cs="Times New Roman"/>
                <w:noProof/>
                <w:lang w:val="sk-SK"/>
              </w:rPr>
              <w:t>: 2.</w:t>
            </w:r>
            <w:r w:rsidRPr="00D55CD3">
              <w:rPr>
                <w:rFonts w:ascii="Calibri" w:eastAsia="Times New Roman" w:hAnsi="Calibri" w:cs="Times New Roman"/>
                <w:noProof/>
                <w:lang w:val="sk-SK"/>
              </w:rPr>
              <w:t xml:space="preserve"> </w:t>
            </w:r>
            <w:r w:rsidR="00D472E7" w:rsidRPr="00D55CD3">
              <w:rPr>
                <w:rFonts w:ascii="Calibri" w:eastAsia="Times New Roman" w:hAnsi="Calibri" w:cs="Times New Roman"/>
                <w:noProof/>
                <w:lang w:val="sk-SK"/>
              </w:rPr>
              <w:t>11.</w:t>
            </w:r>
            <w:r w:rsidRPr="00D55CD3">
              <w:rPr>
                <w:rFonts w:ascii="Calibri" w:eastAsia="Times New Roman" w:hAnsi="Calibri" w:cs="Times New Roman"/>
                <w:noProof/>
                <w:lang w:val="sk-SK"/>
              </w:rPr>
              <w:t xml:space="preserve"> 2022</w:t>
            </w:r>
          </w:p>
          <w:p w:rsidR="00D472E7" w:rsidRPr="00D55CD3" w:rsidRDefault="004D7851" w:rsidP="00D472E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noProof/>
                <w:lang w:val="sk-SK"/>
              </w:rPr>
              <w:t>Nový Sad</w:t>
            </w:r>
          </w:p>
          <w:p w:rsidR="00D472E7" w:rsidRPr="00D55CD3" w:rsidRDefault="00D472E7" w:rsidP="00D472E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k-SK"/>
              </w:rPr>
            </w:pPr>
          </w:p>
        </w:tc>
        <w:tc>
          <w:tcPr>
            <w:tcW w:w="8737" w:type="dxa"/>
            <w:vAlign w:val="center"/>
          </w:tcPr>
          <w:p w:rsidR="004D7851" w:rsidRPr="00D55CD3" w:rsidRDefault="004D7851" w:rsidP="00D472E7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lang w:val="sk-SK"/>
              </w:rPr>
            </w:pPr>
          </w:p>
          <w:p w:rsidR="004D7851" w:rsidRPr="00D55CD3" w:rsidRDefault="004D7851" w:rsidP="00D472E7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lang w:val="sk-SK"/>
              </w:rPr>
            </w:pPr>
          </w:p>
          <w:p w:rsidR="004D7851" w:rsidRPr="00D55CD3" w:rsidRDefault="004D7851" w:rsidP="00D472E7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lang w:val="sk-SK"/>
              </w:rPr>
            </w:pPr>
          </w:p>
          <w:p w:rsidR="004D7851" w:rsidRPr="00D55CD3" w:rsidRDefault="004D7851" w:rsidP="00D472E7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lang w:val="sk-SK"/>
              </w:rPr>
            </w:pPr>
          </w:p>
          <w:p w:rsidR="004D7851" w:rsidRPr="00D55CD3" w:rsidRDefault="004D7851" w:rsidP="00D472E7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lang w:val="sk-SK"/>
              </w:rPr>
            </w:pPr>
          </w:p>
          <w:p w:rsidR="004D7851" w:rsidRPr="00D55CD3" w:rsidRDefault="004D7851" w:rsidP="00D472E7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lang w:val="sk-SK"/>
              </w:rPr>
            </w:pPr>
          </w:p>
          <w:p w:rsidR="004D7851" w:rsidRPr="00D55CD3" w:rsidRDefault="004D7851" w:rsidP="00D472E7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lang w:val="sk-SK"/>
              </w:rPr>
            </w:pPr>
          </w:p>
          <w:p w:rsidR="00D472E7" w:rsidRPr="00D55CD3" w:rsidRDefault="004D7851" w:rsidP="00D472E7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b/>
                <w:noProof/>
                <w:lang w:val="sk-SK"/>
              </w:rPr>
              <w:t>ÚRADUJÚCA RIADITEĽKA</w:t>
            </w:r>
          </w:p>
          <w:p w:rsidR="004D7851" w:rsidRPr="00D55CD3" w:rsidRDefault="004D7851" w:rsidP="00D472E7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b/>
                <w:noProof/>
                <w:lang w:val="sk-SK"/>
              </w:rPr>
              <w:t xml:space="preserve">    </w:t>
            </w:r>
          </w:p>
          <w:p w:rsidR="00D472E7" w:rsidRPr="00D55CD3" w:rsidRDefault="004D7851" w:rsidP="00D472E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val="sk-SK"/>
              </w:rPr>
            </w:pPr>
            <w:r w:rsidRPr="00D55CD3">
              <w:rPr>
                <w:rFonts w:ascii="Calibri" w:eastAsia="Times New Roman" w:hAnsi="Calibri" w:cs="Times New Roman"/>
                <w:b/>
                <w:noProof/>
                <w:lang w:val="sk-SK"/>
              </w:rPr>
              <w:t xml:space="preserve">     Valentina Vojinović</w:t>
            </w:r>
          </w:p>
        </w:tc>
      </w:tr>
    </w:tbl>
    <w:p w:rsidR="00D472E7" w:rsidRPr="00D55CD3" w:rsidRDefault="00D472E7" w:rsidP="00D472E7">
      <w:pPr>
        <w:spacing w:after="0" w:line="240" w:lineRule="auto"/>
        <w:rPr>
          <w:rFonts w:ascii="Calibri" w:eastAsia="Times New Roman" w:hAnsi="Calibri" w:cs="Times New Roman"/>
          <w:noProof/>
          <w:lang w:val="sk-SK"/>
        </w:rPr>
      </w:pPr>
    </w:p>
    <w:p w:rsidR="00F21A76" w:rsidRPr="00D55CD3" w:rsidRDefault="00F21A76">
      <w:pPr>
        <w:rPr>
          <w:lang w:val="sk-SK"/>
        </w:rPr>
      </w:pPr>
    </w:p>
    <w:sectPr w:rsidR="00F21A76" w:rsidRPr="00D55CD3" w:rsidSect="00D472E7">
      <w:headerReference w:type="default" r:id="rId31"/>
      <w:footerReference w:type="even" r:id="rId32"/>
      <w:footerReference w:type="default" r:id="rId33"/>
      <w:pgSz w:w="12240" w:h="15840"/>
      <w:pgMar w:top="900" w:right="851" w:bottom="360" w:left="851" w:header="43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AD" w:rsidRDefault="006D3EAD">
      <w:pPr>
        <w:spacing w:after="0" w:line="240" w:lineRule="auto"/>
      </w:pPr>
      <w:r>
        <w:separator/>
      </w:r>
    </w:p>
  </w:endnote>
  <w:endnote w:type="continuationSeparator" w:id="0">
    <w:p w:rsidR="006D3EAD" w:rsidRDefault="006D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D3" w:rsidRPr="00F05B72" w:rsidRDefault="00D55CD3" w:rsidP="00D472E7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F05B72">
      <w:rPr>
        <w:rStyle w:val="PageNumber"/>
        <w:sz w:val="22"/>
        <w:szCs w:val="22"/>
      </w:rPr>
      <w:fldChar w:fldCharType="begin"/>
    </w:r>
    <w:r w:rsidRPr="00F05B72">
      <w:rPr>
        <w:rStyle w:val="PageNumber"/>
        <w:sz w:val="22"/>
        <w:szCs w:val="22"/>
      </w:rPr>
      <w:instrText xml:space="preserve">PAGE  </w:instrText>
    </w:r>
    <w:r w:rsidRPr="00F05B72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Pr="00F05B72">
      <w:rPr>
        <w:rStyle w:val="PageNumber"/>
        <w:sz w:val="22"/>
        <w:szCs w:val="22"/>
      </w:rPr>
      <w:fldChar w:fldCharType="end"/>
    </w:r>
  </w:p>
  <w:p w:rsidR="00D55CD3" w:rsidRPr="00F05B72" w:rsidRDefault="00D55CD3">
    <w:pPr>
      <w:pStyle w:val="Foo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D3" w:rsidRDefault="00D55CD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42CE">
      <w:rPr>
        <w:noProof/>
      </w:rPr>
      <w:t>21</w:t>
    </w:r>
    <w:r>
      <w:rPr>
        <w:noProof/>
      </w:rPr>
      <w:fldChar w:fldCharType="end"/>
    </w:r>
  </w:p>
  <w:p w:rsidR="00D55CD3" w:rsidRDefault="00D55CD3" w:rsidP="00D472E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AD" w:rsidRDefault="006D3EAD">
      <w:pPr>
        <w:spacing w:after="0" w:line="240" w:lineRule="auto"/>
      </w:pPr>
      <w:r>
        <w:separator/>
      </w:r>
    </w:p>
  </w:footnote>
  <w:footnote w:type="continuationSeparator" w:id="0">
    <w:p w:rsidR="006D3EAD" w:rsidRDefault="006D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D3" w:rsidRPr="0053549A" w:rsidRDefault="00D55CD3" w:rsidP="00D472E7">
    <w:pPr>
      <w:pStyle w:val="Header"/>
      <w:jc w:val="center"/>
      <w:rPr>
        <w:rFonts w:ascii="Calibri" w:hAnsi="Calibri"/>
        <w:color w:val="999999"/>
        <w:sz w:val="16"/>
        <w:lang w:val="sk-SK"/>
      </w:rPr>
    </w:pPr>
    <w:r>
      <w:rPr>
        <w:rFonts w:ascii="Calibri" w:hAnsi="Calibri"/>
        <w:color w:val="999999"/>
        <w:sz w:val="16"/>
        <w:lang w:val="sk-SK"/>
      </w:rPr>
      <w:t>Služba spravovania ľudských zdrojov</w:t>
    </w:r>
    <w:r>
      <w:rPr>
        <w:rFonts w:ascii="Calibri" w:hAnsi="Calibri"/>
        <w:color w:val="999999"/>
        <w:sz w:val="16"/>
        <w:lang w:val="sr-Cyrl-CS"/>
      </w:rPr>
      <w:t xml:space="preserve"> – </w:t>
    </w:r>
    <w:r>
      <w:rPr>
        <w:rFonts w:ascii="Calibri" w:hAnsi="Calibri"/>
        <w:color w:val="999999"/>
        <w:sz w:val="16"/>
        <w:lang w:val="sk-SK"/>
      </w:rPr>
      <w:t>Informačná príručka o práci</w:t>
    </w:r>
  </w:p>
  <w:p w:rsidR="00D55CD3" w:rsidRPr="00A15193" w:rsidRDefault="00D55CD3" w:rsidP="00D472E7">
    <w:pPr>
      <w:pStyle w:val="Header"/>
      <w:jc w:val="center"/>
      <w:rPr>
        <w:rFonts w:ascii="Calibri" w:hAnsi="Calibri"/>
        <w:color w:val="A6A6A6"/>
        <w:sz w:val="16"/>
        <w:lang w:val="sr-Cyrl-RS"/>
      </w:rPr>
    </w:pPr>
    <w:r>
      <w:rPr>
        <w:rFonts w:ascii="Calibri" w:hAnsi="Calibri"/>
        <w:color w:val="999999"/>
        <w:sz w:val="16"/>
        <w:lang w:val="sk-SK"/>
      </w:rPr>
      <w:t xml:space="preserve">Aktualizovaná záverečne s </w:t>
    </w:r>
    <w:r w:rsidRPr="00A15193">
      <w:rPr>
        <w:rFonts w:ascii="Calibri" w:hAnsi="Calibri"/>
        <w:color w:val="999999"/>
        <w:sz w:val="16"/>
        <w:lang w:val="sr-Cyrl-CS"/>
      </w:rPr>
      <w:t>3</w:t>
    </w:r>
    <w:r w:rsidRPr="00A15193">
      <w:rPr>
        <w:rFonts w:ascii="Calibri" w:hAnsi="Calibri"/>
        <w:color w:val="999999"/>
        <w:sz w:val="16"/>
      </w:rPr>
      <w:t>0</w:t>
    </w:r>
    <w:r>
      <w:rPr>
        <w:rFonts w:ascii="Calibri" w:hAnsi="Calibri"/>
        <w:color w:val="A6A6A6"/>
        <w:sz w:val="16"/>
        <w:lang w:val="sr-Cyrl-RS"/>
      </w:rPr>
      <w:t>. septembrom</w:t>
    </w:r>
    <w:r w:rsidRPr="00A15193">
      <w:rPr>
        <w:rFonts w:ascii="Calibri" w:hAnsi="Calibri"/>
        <w:color w:val="A6A6A6"/>
        <w:sz w:val="16"/>
        <w:lang w:val="sr-Cyrl-RS"/>
      </w:rPr>
      <w:t xml:space="preserve"> </w:t>
    </w:r>
    <w:r w:rsidRPr="00A15193">
      <w:rPr>
        <w:rFonts w:ascii="Calibri" w:hAnsi="Calibri"/>
        <w:color w:val="A6A6A6"/>
        <w:sz w:val="16"/>
        <w:lang w:val="sr-Cyrl-CS"/>
      </w:rPr>
      <w:t>2022</w:t>
    </w:r>
  </w:p>
  <w:p w:rsidR="00D55CD3" w:rsidRPr="00690515" w:rsidRDefault="00D55CD3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2B1"/>
    <w:multiLevelType w:val="hybridMultilevel"/>
    <w:tmpl w:val="0ED201BE"/>
    <w:lvl w:ilvl="0" w:tplc="DECA7A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05BE"/>
    <w:multiLevelType w:val="hybridMultilevel"/>
    <w:tmpl w:val="FF66A8B0"/>
    <w:lvl w:ilvl="0" w:tplc="F90604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137F"/>
    <w:multiLevelType w:val="hybridMultilevel"/>
    <w:tmpl w:val="1D9A1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5461"/>
    <w:multiLevelType w:val="multilevel"/>
    <w:tmpl w:val="9E0C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E6153"/>
    <w:multiLevelType w:val="hybridMultilevel"/>
    <w:tmpl w:val="F7BCB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BA4F84"/>
    <w:multiLevelType w:val="multilevel"/>
    <w:tmpl w:val="8A6E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453360"/>
    <w:multiLevelType w:val="multilevel"/>
    <w:tmpl w:val="743C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C36A86"/>
    <w:multiLevelType w:val="hybridMultilevel"/>
    <w:tmpl w:val="BEB4B51C"/>
    <w:lvl w:ilvl="0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0C762C69"/>
    <w:multiLevelType w:val="hybridMultilevel"/>
    <w:tmpl w:val="738895FC"/>
    <w:lvl w:ilvl="0" w:tplc="EE1079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94DB6"/>
    <w:multiLevelType w:val="hybridMultilevel"/>
    <w:tmpl w:val="DF9E3A66"/>
    <w:lvl w:ilvl="0" w:tplc="2D244102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469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F8594C">
      <w:start w:val="6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745FA4"/>
    <w:multiLevelType w:val="hybridMultilevel"/>
    <w:tmpl w:val="3B5481A4"/>
    <w:lvl w:ilvl="0" w:tplc="133AFA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B7C8A"/>
    <w:multiLevelType w:val="hybridMultilevel"/>
    <w:tmpl w:val="964A22EA"/>
    <w:lvl w:ilvl="0" w:tplc="B98CE1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4A1354"/>
    <w:multiLevelType w:val="multilevel"/>
    <w:tmpl w:val="6BE2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BF114B"/>
    <w:multiLevelType w:val="hybridMultilevel"/>
    <w:tmpl w:val="2A0C9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A35B0"/>
    <w:multiLevelType w:val="hybridMultilevel"/>
    <w:tmpl w:val="E9D06028"/>
    <w:lvl w:ilvl="0" w:tplc="F774D7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4A248D"/>
    <w:multiLevelType w:val="hybridMultilevel"/>
    <w:tmpl w:val="82E2777C"/>
    <w:lvl w:ilvl="0" w:tplc="AE323B7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FA2CDB"/>
    <w:multiLevelType w:val="hybridMultilevel"/>
    <w:tmpl w:val="A78C2F6E"/>
    <w:lvl w:ilvl="0" w:tplc="57364398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80FE0"/>
    <w:multiLevelType w:val="hybridMultilevel"/>
    <w:tmpl w:val="771CDBC0"/>
    <w:lvl w:ilvl="0" w:tplc="EE1079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470CB1"/>
    <w:multiLevelType w:val="hybridMultilevel"/>
    <w:tmpl w:val="280A6D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D516FB"/>
    <w:multiLevelType w:val="hybridMultilevel"/>
    <w:tmpl w:val="AAA873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836468"/>
    <w:multiLevelType w:val="hybridMultilevel"/>
    <w:tmpl w:val="4EF2FA4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5627F23"/>
    <w:multiLevelType w:val="hybridMultilevel"/>
    <w:tmpl w:val="80F8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156B8"/>
    <w:multiLevelType w:val="hybridMultilevel"/>
    <w:tmpl w:val="022A7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F1F4D"/>
    <w:multiLevelType w:val="hybridMultilevel"/>
    <w:tmpl w:val="F9CC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03E0E"/>
    <w:multiLevelType w:val="hybridMultilevel"/>
    <w:tmpl w:val="1B76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A64944"/>
    <w:multiLevelType w:val="hybridMultilevel"/>
    <w:tmpl w:val="06B0006A"/>
    <w:lvl w:ilvl="0" w:tplc="2D244102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315C5E"/>
    <w:multiLevelType w:val="multilevel"/>
    <w:tmpl w:val="7FA0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E60C3A"/>
    <w:multiLevelType w:val="multilevel"/>
    <w:tmpl w:val="8AC0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9C6BAC"/>
    <w:multiLevelType w:val="hybridMultilevel"/>
    <w:tmpl w:val="9216E09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A16EC"/>
    <w:multiLevelType w:val="multilevel"/>
    <w:tmpl w:val="34F6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5F7870"/>
    <w:multiLevelType w:val="hybridMultilevel"/>
    <w:tmpl w:val="50008F9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23C42"/>
    <w:multiLevelType w:val="hybridMultilevel"/>
    <w:tmpl w:val="D4A42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934B2"/>
    <w:multiLevelType w:val="hybridMultilevel"/>
    <w:tmpl w:val="9956F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A5295"/>
    <w:multiLevelType w:val="hybridMultilevel"/>
    <w:tmpl w:val="81EA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46841"/>
    <w:multiLevelType w:val="hybridMultilevel"/>
    <w:tmpl w:val="71B82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D5950"/>
    <w:multiLevelType w:val="hybridMultilevel"/>
    <w:tmpl w:val="5BEA72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8548A7"/>
    <w:multiLevelType w:val="hybridMultilevel"/>
    <w:tmpl w:val="CABE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B3399"/>
    <w:multiLevelType w:val="hybridMultilevel"/>
    <w:tmpl w:val="A31C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9BE"/>
    <w:multiLevelType w:val="hybridMultilevel"/>
    <w:tmpl w:val="894C95CE"/>
    <w:lvl w:ilvl="0" w:tplc="10308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D7C7B"/>
    <w:multiLevelType w:val="hybridMultilevel"/>
    <w:tmpl w:val="92EA9020"/>
    <w:lvl w:ilvl="0" w:tplc="23E0BD5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42A3F"/>
    <w:multiLevelType w:val="hybridMultilevel"/>
    <w:tmpl w:val="73AAD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841279"/>
    <w:multiLevelType w:val="hybridMultilevel"/>
    <w:tmpl w:val="03C4F902"/>
    <w:lvl w:ilvl="0" w:tplc="604EE83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E4AF9"/>
    <w:multiLevelType w:val="hybridMultilevel"/>
    <w:tmpl w:val="342CC7C8"/>
    <w:lvl w:ilvl="0" w:tplc="199858D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11160"/>
    <w:multiLevelType w:val="hybridMultilevel"/>
    <w:tmpl w:val="A5621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BE398B"/>
    <w:multiLevelType w:val="multilevel"/>
    <w:tmpl w:val="6BE2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B403D1"/>
    <w:multiLevelType w:val="multilevel"/>
    <w:tmpl w:val="6BE2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0E0BC8"/>
    <w:multiLevelType w:val="hybridMultilevel"/>
    <w:tmpl w:val="4B742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7A7E18"/>
    <w:multiLevelType w:val="hybridMultilevel"/>
    <w:tmpl w:val="B8F4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F7B18"/>
    <w:multiLevelType w:val="hybridMultilevel"/>
    <w:tmpl w:val="D1CC27D4"/>
    <w:lvl w:ilvl="0" w:tplc="2D244102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1C5478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EE317EB"/>
    <w:multiLevelType w:val="multilevel"/>
    <w:tmpl w:val="ADB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2"/>
  </w:num>
  <w:num w:numId="2">
    <w:abstractNumId w:val="11"/>
  </w:num>
  <w:num w:numId="3">
    <w:abstractNumId w:val="48"/>
  </w:num>
  <w:num w:numId="4">
    <w:abstractNumId w:val="9"/>
  </w:num>
  <w:num w:numId="5">
    <w:abstractNumId w:val="25"/>
  </w:num>
  <w:num w:numId="6">
    <w:abstractNumId w:val="24"/>
  </w:num>
  <w:num w:numId="7">
    <w:abstractNumId w:val="40"/>
  </w:num>
  <w:num w:numId="8">
    <w:abstractNumId w:val="18"/>
  </w:num>
  <w:num w:numId="9">
    <w:abstractNumId w:val="4"/>
  </w:num>
  <w:num w:numId="10">
    <w:abstractNumId w:val="46"/>
  </w:num>
  <w:num w:numId="11">
    <w:abstractNumId w:val="19"/>
  </w:num>
  <w:num w:numId="12">
    <w:abstractNumId w:val="15"/>
  </w:num>
  <w:num w:numId="13">
    <w:abstractNumId w:val="7"/>
  </w:num>
  <w:num w:numId="14">
    <w:abstractNumId w:val="31"/>
  </w:num>
  <w:num w:numId="15">
    <w:abstractNumId w:val="13"/>
  </w:num>
  <w:num w:numId="16">
    <w:abstractNumId w:val="35"/>
  </w:num>
  <w:num w:numId="17">
    <w:abstractNumId w:val="14"/>
  </w:num>
  <w:num w:numId="18">
    <w:abstractNumId w:val="10"/>
  </w:num>
  <w:num w:numId="19">
    <w:abstractNumId w:val="37"/>
  </w:num>
  <w:num w:numId="20">
    <w:abstractNumId w:val="41"/>
  </w:num>
  <w:num w:numId="21">
    <w:abstractNumId w:val="36"/>
  </w:num>
  <w:num w:numId="22">
    <w:abstractNumId w:val="17"/>
  </w:num>
  <w:num w:numId="23">
    <w:abstractNumId w:val="2"/>
  </w:num>
  <w:num w:numId="24">
    <w:abstractNumId w:val="8"/>
  </w:num>
  <w:num w:numId="25">
    <w:abstractNumId w:val="47"/>
  </w:num>
  <w:num w:numId="26">
    <w:abstractNumId w:val="23"/>
  </w:num>
  <w:num w:numId="27">
    <w:abstractNumId w:val="22"/>
  </w:num>
  <w:num w:numId="28">
    <w:abstractNumId w:val="30"/>
  </w:num>
  <w:num w:numId="29">
    <w:abstractNumId w:val="33"/>
  </w:num>
  <w:num w:numId="30">
    <w:abstractNumId w:val="34"/>
  </w:num>
  <w:num w:numId="31">
    <w:abstractNumId w:val="39"/>
  </w:num>
  <w:num w:numId="32">
    <w:abstractNumId w:val="28"/>
  </w:num>
  <w:num w:numId="33">
    <w:abstractNumId w:val="0"/>
  </w:num>
  <w:num w:numId="34">
    <w:abstractNumId w:val="20"/>
  </w:num>
  <w:num w:numId="35">
    <w:abstractNumId w:val="38"/>
  </w:num>
  <w:num w:numId="36">
    <w:abstractNumId w:val="49"/>
  </w:num>
  <w:num w:numId="37">
    <w:abstractNumId w:val="26"/>
  </w:num>
  <w:num w:numId="38">
    <w:abstractNumId w:val="27"/>
  </w:num>
  <w:num w:numId="39">
    <w:abstractNumId w:val="6"/>
  </w:num>
  <w:num w:numId="40">
    <w:abstractNumId w:val="5"/>
  </w:num>
  <w:num w:numId="41">
    <w:abstractNumId w:val="21"/>
  </w:num>
  <w:num w:numId="42">
    <w:abstractNumId w:val="3"/>
  </w:num>
  <w:num w:numId="43">
    <w:abstractNumId w:val="29"/>
  </w:num>
  <w:num w:numId="44">
    <w:abstractNumId w:val="16"/>
  </w:num>
  <w:num w:numId="45">
    <w:abstractNumId w:val="1"/>
  </w:num>
  <w:num w:numId="46">
    <w:abstractNumId w:val="12"/>
  </w:num>
  <w:num w:numId="47">
    <w:abstractNumId w:val="44"/>
  </w:num>
  <w:num w:numId="48">
    <w:abstractNumId w:val="45"/>
  </w:num>
  <w:num w:numId="49">
    <w:abstractNumId w:val="32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2D"/>
    <w:rsid w:val="000174FC"/>
    <w:rsid w:val="000409A6"/>
    <w:rsid w:val="00085E79"/>
    <w:rsid w:val="000A3DF6"/>
    <w:rsid w:val="000B4F50"/>
    <w:rsid w:val="000E46DE"/>
    <w:rsid w:val="00115224"/>
    <w:rsid w:val="00135DB3"/>
    <w:rsid w:val="00135F91"/>
    <w:rsid w:val="00137560"/>
    <w:rsid w:val="001502C2"/>
    <w:rsid w:val="00170A89"/>
    <w:rsid w:val="001974C9"/>
    <w:rsid w:val="001D6323"/>
    <w:rsid w:val="001E700A"/>
    <w:rsid w:val="002317D6"/>
    <w:rsid w:val="00260448"/>
    <w:rsid w:val="00273A2F"/>
    <w:rsid w:val="00293756"/>
    <w:rsid w:val="002D4601"/>
    <w:rsid w:val="002D55E2"/>
    <w:rsid w:val="00304B76"/>
    <w:rsid w:val="0032651B"/>
    <w:rsid w:val="00332F13"/>
    <w:rsid w:val="00382666"/>
    <w:rsid w:val="0038758F"/>
    <w:rsid w:val="003A151D"/>
    <w:rsid w:val="00400916"/>
    <w:rsid w:val="00410C2C"/>
    <w:rsid w:val="0042274C"/>
    <w:rsid w:val="004A1066"/>
    <w:rsid w:val="004B2CF4"/>
    <w:rsid w:val="004D37B7"/>
    <w:rsid w:val="004D7851"/>
    <w:rsid w:val="004E34ED"/>
    <w:rsid w:val="00521486"/>
    <w:rsid w:val="0052387E"/>
    <w:rsid w:val="00531CFE"/>
    <w:rsid w:val="00541A1D"/>
    <w:rsid w:val="0055156E"/>
    <w:rsid w:val="00552E78"/>
    <w:rsid w:val="00552FEB"/>
    <w:rsid w:val="00574383"/>
    <w:rsid w:val="005759B8"/>
    <w:rsid w:val="005D0DCA"/>
    <w:rsid w:val="00602168"/>
    <w:rsid w:val="006837E5"/>
    <w:rsid w:val="006A3CD5"/>
    <w:rsid w:val="006B0BD4"/>
    <w:rsid w:val="006B36FF"/>
    <w:rsid w:val="006D3EAD"/>
    <w:rsid w:val="006D46CE"/>
    <w:rsid w:val="007123C4"/>
    <w:rsid w:val="00721DF6"/>
    <w:rsid w:val="0077028D"/>
    <w:rsid w:val="0079317E"/>
    <w:rsid w:val="007A382E"/>
    <w:rsid w:val="007C2AB2"/>
    <w:rsid w:val="007D63F9"/>
    <w:rsid w:val="007F51D5"/>
    <w:rsid w:val="0082095B"/>
    <w:rsid w:val="008327A1"/>
    <w:rsid w:val="008508EE"/>
    <w:rsid w:val="00882222"/>
    <w:rsid w:val="0089183E"/>
    <w:rsid w:val="008C1B0D"/>
    <w:rsid w:val="008D1DB7"/>
    <w:rsid w:val="009154B2"/>
    <w:rsid w:val="00927FE6"/>
    <w:rsid w:val="0095092D"/>
    <w:rsid w:val="00981945"/>
    <w:rsid w:val="009C4A12"/>
    <w:rsid w:val="009E4C2B"/>
    <w:rsid w:val="00A01F4E"/>
    <w:rsid w:val="00A12451"/>
    <w:rsid w:val="00A13E98"/>
    <w:rsid w:val="00A14A4C"/>
    <w:rsid w:val="00A2197C"/>
    <w:rsid w:val="00A34A45"/>
    <w:rsid w:val="00A72E62"/>
    <w:rsid w:val="00A9066E"/>
    <w:rsid w:val="00A91397"/>
    <w:rsid w:val="00A92DEA"/>
    <w:rsid w:val="00AA05C4"/>
    <w:rsid w:val="00AD14EC"/>
    <w:rsid w:val="00AD2B79"/>
    <w:rsid w:val="00AE25BA"/>
    <w:rsid w:val="00B02748"/>
    <w:rsid w:val="00B50F42"/>
    <w:rsid w:val="00B87368"/>
    <w:rsid w:val="00BA0387"/>
    <w:rsid w:val="00BD79E0"/>
    <w:rsid w:val="00BE2243"/>
    <w:rsid w:val="00C242CE"/>
    <w:rsid w:val="00C3436F"/>
    <w:rsid w:val="00C50539"/>
    <w:rsid w:val="00C977EC"/>
    <w:rsid w:val="00CA3802"/>
    <w:rsid w:val="00D02085"/>
    <w:rsid w:val="00D0738D"/>
    <w:rsid w:val="00D17153"/>
    <w:rsid w:val="00D46A87"/>
    <w:rsid w:val="00D472E7"/>
    <w:rsid w:val="00D55CD3"/>
    <w:rsid w:val="00D57B2F"/>
    <w:rsid w:val="00D65997"/>
    <w:rsid w:val="00D669D1"/>
    <w:rsid w:val="00DC42BF"/>
    <w:rsid w:val="00DE2CB5"/>
    <w:rsid w:val="00DE616E"/>
    <w:rsid w:val="00DF5615"/>
    <w:rsid w:val="00E13E8E"/>
    <w:rsid w:val="00E61BD4"/>
    <w:rsid w:val="00E81655"/>
    <w:rsid w:val="00EA1221"/>
    <w:rsid w:val="00ED5DE8"/>
    <w:rsid w:val="00EF0063"/>
    <w:rsid w:val="00F21A76"/>
    <w:rsid w:val="00F22765"/>
    <w:rsid w:val="00F24076"/>
    <w:rsid w:val="00F40748"/>
    <w:rsid w:val="00F40F56"/>
    <w:rsid w:val="00F42C2C"/>
    <w:rsid w:val="00FA027F"/>
    <w:rsid w:val="00FA059F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350A"/>
  <w15:chartTrackingRefBased/>
  <w15:docId w15:val="{3D1C97CD-B35B-4398-ABF0-25FEDCF3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DEA"/>
  </w:style>
  <w:style w:type="paragraph" w:styleId="Heading1">
    <w:name w:val="heading 1"/>
    <w:basedOn w:val="Normal"/>
    <w:next w:val="Normal"/>
    <w:link w:val="Heading1Char"/>
    <w:qFormat/>
    <w:rsid w:val="00D472E7"/>
    <w:pPr>
      <w:keepNext/>
      <w:spacing w:before="240" w:after="60" w:line="240" w:lineRule="auto"/>
      <w:outlineLvl w:val="0"/>
    </w:pPr>
    <w:rPr>
      <w:rFonts w:ascii="Verdana" w:eastAsia="Times New Roman" w:hAnsi="Verdana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D472E7"/>
    <w:pPr>
      <w:keepNext/>
      <w:spacing w:before="240" w:after="60" w:line="240" w:lineRule="auto"/>
      <w:outlineLvl w:val="1"/>
    </w:pPr>
    <w:rPr>
      <w:rFonts w:ascii="Calibri" w:eastAsia="Times New Roman" w:hAnsi="Calibri" w:cs="Arial"/>
      <w:b/>
      <w:bCs/>
      <w:iCs/>
      <w:sz w:val="18"/>
      <w:szCs w:val="28"/>
    </w:rPr>
  </w:style>
  <w:style w:type="paragraph" w:styleId="Heading3">
    <w:name w:val="heading 3"/>
    <w:basedOn w:val="Normal"/>
    <w:next w:val="Normal"/>
    <w:link w:val="Heading3Char"/>
    <w:qFormat/>
    <w:rsid w:val="00D472E7"/>
    <w:pPr>
      <w:keepNext/>
      <w:spacing w:before="240" w:after="60" w:line="240" w:lineRule="auto"/>
      <w:ind w:left="284"/>
      <w:outlineLvl w:val="2"/>
    </w:pPr>
    <w:rPr>
      <w:rFonts w:ascii="Verdana" w:eastAsia="Times New Roman" w:hAnsi="Verdana"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D472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D472E7"/>
    <w:pPr>
      <w:spacing w:before="240" w:after="60" w:line="240" w:lineRule="auto"/>
      <w:ind w:left="227"/>
      <w:outlineLvl w:val="5"/>
    </w:pPr>
    <w:rPr>
      <w:rFonts w:ascii="Calibri" w:eastAsia="Times New Roman" w:hAnsi="Calibri" w:cs="Times New Roman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72E7"/>
    <w:rPr>
      <w:rFonts w:ascii="Verdana" w:eastAsia="Times New Roman" w:hAnsi="Verdana" w:cs="Arial"/>
      <w:b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D472E7"/>
    <w:rPr>
      <w:rFonts w:ascii="Calibri" w:eastAsia="Times New Roman" w:hAnsi="Calibri" w:cs="Arial"/>
      <w:b/>
      <w:bCs/>
      <w:iCs/>
      <w:sz w:val="18"/>
      <w:szCs w:val="28"/>
    </w:rPr>
  </w:style>
  <w:style w:type="character" w:customStyle="1" w:styleId="Heading3Char">
    <w:name w:val="Heading 3 Char"/>
    <w:basedOn w:val="DefaultParagraphFont"/>
    <w:link w:val="Heading3"/>
    <w:rsid w:val="00D472E7"/>
    <w:rPr>
      <w:rFonts w:ascii="Verdana" w:eastAsia="Times New Roman" w:hAnsi="Verdana" w:cs="Arial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D472E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D472E7"/>
    <w:rPr>
      <w:rFonts w:ascii="Calibri" w:eastAsia="Times New Roman" w:hAnsi="Calibri" w:cs="Times New Roman"/>
      <w:b/>
      <w:bCs/>
      <w:sz w:val="18"/>
    </w:rPr>
  </w:style>
  <w:style w:type="numbering" w:customStyle="1" w:styleId="NoList1">
    <w:name w:val="No List1"/>
    <w:next w:val="NoList"/>
    <w:uiPriority w:val="99"/>
    <w:semiHidden/>
    <w:rsid w:val="00D472E7"/>
  </w:style>
  <w:style w:type="character" w:styleId="Hyperlink">
    <w:name w:val="Hyperlink"/>
    <w:uiPriority w:val="99"/>
    <w:rsid w:val="00D472E7"/>
    <w:rPr>
      <w:color w:val="0000FF"/>
      <w:u w:val="single"/>
    </w:rPr>
  </w:style>
  <w:style w:type="paragraph" w:customStyle="1" w:styleId="Normal1">
    <w:name w:val="Normal1"/>
    <w:basedOn w:val="Normal"/>
    <w:rsid w:val="00D4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6"/>
    </w:rPr>
  </w:style>
  <w:style w:type="paragraph" w:customStyle="1" w:styleId="clan">
    <w:name w:val="clan"/>
    <w:basedOn w:val="Normal"/>
    <w:rsid w:val="00D4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6"/>
    </w:rPr>
  </w:style>
  <w:style w:type="paragraph" w:customStyle="1" w:styleId="110---naslov-clana">
    <w:name w:val="110---naslov-clana"/>
    <w:basedOn w:val="Normal"/>
    <w:rsid w:val="00D4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6"/>
    </w:rPr>
  </w:style>
  <w:style w:type="paragraph" w:styleId="Footer">
    <w:name w:val="footer"/>
    <w:basedOn w:val="Normal"/>
    <w:link w:val="FooterChar"/>
    <w:uiPriority w:val="99"/>
    <w:rsid w:val="00D472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14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472E7"/>
    <w:rPr>
      <w:rFonts w:ascii="Times New Roman" w:eastAsia="Times New Roman" w:hAnsi="Times New Roman" w:cs="Times New Roman"/>
      <w:sz w:val="14"/>
      <w:szCs w:val="16"/>
    </w:rPr>
  </w:style>
  <w:style w:type="character" w:styleId="PageNumber">
    <w:name w:val="page number"/>
    <w:basedOn w:val="DefaultParagraphFont"/>
    <w:rsid w:val="00D472E7"/>
  </w:style>
  <w:style w:type="paragraph" w:styleId="TOC2">
    <w:name w:val="toc 2"/>
    <w:basedOn w:val="Normal"/>
    <w:next w:val="Normal"/>
    <w:autoRedefine/>
    <w:uiPriority w:val="39"/>
    <w:rsid w:val="00D472E7"/>
    <w:pPr>
      <w:tabs>
        <w:tab w:val="right" w:leader="dot" w:pos="10528"/>
      </w:tabs>
      <w:spacing w:after="0" w:line="240" w:lineRule="auto"/>
      <w:ind w:left="240"/>
    </w:pPr>
    <w:rPr>
      <w:rFonts w:ascii="Times New Roman" w:eastAsia="Times New Roman" w:hAnsi="Times New Roman" w:cs="Times New Roman"/>
      <w:sz w:val="14"/>
      <w:szCs w:val="16"/>
    </w:rPr>
  </w:style>
  <w:style w:type="paragraph" w:styleId="TOC1">
    <w:name w:val="toc 1"/>
    <w:basedOn w:val="Normal"/>
    <w:next w:val="Normal"/>
    <w:autoRedefine/>
    <w:uiPriority w:val="39"/>
    <w:rsid w:val="00D472E7"/>
    <w:pPr>
      <w:tabs>
        <w:tab w:val="right" w:leader="dot" w:pos="10530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D472E7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semiHidden/>
    <w:rsid w:val="00D472E7"/>
    <w:rPr>
      <w:rFonts w:ascii="Verdana" w:eastAsia="Times New Roman" w:hAnsi="Verdana" w:cs="Times New Roman"/>
      <w:sz w:val="20"/>
      <w:szCs w:val="20"/>
      <w:lang w:val="hr-HR"/>
    </w:rPr>
  </w:style>
  <w:style w:type="character" w:styleId="FootnoteReference">
    <w:name w:val="footnote reference"/>
    <w:semiHidden/>
    <w:rsid w:val="00D472E7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D472E7"/>
    <w:pPr>
      <w:spacing w:after="0" w:line="240" w:lineRule="auto"/>
      <w:ind w:left="480"/>
    </w:pPr>
    <w:rPr>
      <w:rFonts w:ascii="Times New Roman" w:eastAsia="Times New Roman" w:hAnsi="Times New Roman" w:cs="Times New Roman"/>
      <w:sz w:val="14"/>
      <w:szCs w:val="16"/>
    </w:rPr>
  </w:style>
  <w:style w:type="paragraph" w:customStyle="1" w:styleId="Naslov">
    <w:name w:val="Naslov"/>
    <w:basedOn w:val="Normal"/>
    <w:next w:val="Normal"/>
    <w:rsid w:val="00D472E7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16"/>
      <w:lang w:val="sr-Latn-CS"/>
    </w:rPr>
  </w:style>
  <w:style w:type="paragraph" w:styleId="BlockText">
    <w:name w:val="Block Text"/>
    <w:basedOn w:val="Normal"/>
    <w:hidden/>
    <w:rsid w:val="00D472E7"/>
    <w:pPr>
      <w:spacing w:after="120" w:line="240" w:lineRule="auto"/>
      <w:ind w:left="1440" w:right="1440"/>
      <w:jc w:val="both"/>
    </w:pPr>
    <w:rPr>
      <w:rFonts w:ascii="Verdana" w:eastAsia="Times New Roman" w:hAnsi="Verdana" w:cs="Times New Roman"/>
      <w:noProof/>
      <w:szCs w:val="16"/>
      <w:lang w:val="sr-Latn-CS"/>
    </w:rPr>
  </w:style>
  <w:style w:type="paragraph" w:styleId="Header">
    <w:name w:val="header"/>
    <w:basedOn w:val="Normal"/>
    <w:link w:val="HeaderChar"/>
    <w:uiPriority w:val="99"/>
    <w:rsid w:val="00D472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14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472E7"/>
    <w:rPr>
      <w:rFonts w:ascii="Times New Roman" w:eastAsia="Times New Roman" w:hAnsi="Times New Roman" w:cs="Times New Roman"/>
      <w:sz w:val="14"/>
      <w:szCs w:val="16"/>
    </w:rPr>
  </w:style>
  <w:style w:type="paragraph" w:styleId="BodyText2">
    <w:name w:val="Body Text 2"/>
    <w:basedOn w:val="Normal"/>
    <w:link w:val="BodyText2Char"/>
    <w:rsid w:val="00D472E7"/>
    <w:pPr>
      <w:spacing w:after="0" w:line="240" w:lineRule="auto"/>
      <w:jc w:val="both"/>
    </w:pPr>
    <w:rPr>
      <w:rFonts w:ascii="Verdana" w:eastAsia="Times New Roman" w:hAnsi="Verdana" w:cs="Times New Roman"/>
      <w:szCs w:val="16"/>
      <w:lang w:val="sr-Cyrl-CS"/>
    </w:rPr>
  </w:style>
  <w:style w:type="character" w:customStyle="1" w:styleId="BodyText2Char">
    <w:name w:val="Body Text 2 Char"/>
    <w:basedOn w:val="DefaultParagraphFont"/>
    <w:link w:val="BodyText2"/>
    <w:rsid w:val="00D472E7"/>
    <w:rPr>
      <w:rFonts w:ascii="Verdana" w:eastAsia="Times New Roman" w:hAnsi="Verdana" w:cs="Times New Roman"/>
      <w:szCs w:val="16"/>
      <w:lang w:val="sr-Cyrl-CS"/>
    </w:rPr>
  </w:style>
  <w:style w:type="paragraph" w:customStyle="1" w:styleId="wyq110---naslov-clana">
    <w:name w:val="wyq110---naslov-clana"/>
    <w:basedOn w:val="Normal"/>
    <w:rsid w:val="00D472E7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14"/>
      <w:szCs w:val="16"/>
    </w:rPr>
  </w:style>
  <w:style w:type="paragraph" w:styleId="BodyText">
    <w:name w:val="Body Text"/>
    <w:basedOn w:val="Normal"/>
    <w:link w:val="BodyTextChar"/>
    <w:rsid w:val="00D472E7"/>
    <w:pPr>
      <w:spacing w:after="120" w:line="240" w:lineRule="auto"/>
    </w:pPr>
    <w:rPr>
      <w:rFonts w:ascii="Times New Roman" w:eastAsia="Times New Roman" w:hAnsi="Times New Roman" w:cs="Times New Roman"/>
      <w:sz w:val="14"/>
      <w:szCs w:val="16"/>
    </w:rPr>
  </w:style>
  <w:style w:type="character" w:customStyle="1" w:styleId="BodyTextChar">
    <w:name w:val="Body Text Char"/>
    <w:basedOn w:val="DefaultParagraphFont"/>
    <w:link w:val="BodyText"/>
    <w:rsid w:val="00D472E7"/>
    <w:rPr>
      <w:rFonts w:ascii="Times New Roman" w:eastAsia="Times New Roman" w:hAnsi="Times New Roman" w:cs="Times New Roman"/>
      <w:sz w:val="14"/>
      <w:szCs w:val="16"/>
    </w:rPr>
  </w:style>
  <w:style w:type="paragraph" w:customStyle="1" w:styleId="podnaslovpropisa">
    <w:name w:val="podnaslovpropisa"/>
    <w:basedOn w:val="Normal"/>
    <w:rsid w:val="00D472E7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styleId="NormalWeb">
    <w:name w:val="Normal (Web)"/>
    <w:basedOn w:val="Normal"/>
    <w:uiPriority w:val="99"/>
    <w:rsid w:val="00D472E7"/>
    <w:pPr>
      <w:spacing w:after="75" w:line="240" w:lineRule="auto"/>
      <w:jc w:val="both"/>
    </w:pPr>
    <w:rPr>
      <w:rFonts w:ascii="Times New Roman" w:eastAsia="Times New Roman" w:hAnsi="Times New Roman" w:cs="Times New Roman"/>
      <w:sz w:val="14"/>
      <w:szCs w:val="16"/>
    </w:rPr>
  </w:style>
  <w:style w:type="character" w:customStyle="1" w:styleId="small1">
    <w:name w:val="small1"/>
    <w:rsid w:val="00D472E7"/>
    <w:rPr>
      <w:b w:val="0"/>
      <w:bCs w:val="0"/>
      <w:color w:val="555555"/>
      <w:sz w:val="15"/>
      <w:szCs w:val="15"/>
    </w:rPr>
  </w:style>
  <w:style w:type="character" w:styleId="Strong">
    <w:name w:val="Strong"/>
    <w:uiPriority w:val="22"/>
    <w:qFormat/>
    <w:rsid w:val="00D472E7"/>
    <w:rPr>
      <w:b/>
      <w:bCs/>
    </w:rPr>
  </w:style>
  <w:style w:type="paragraph" w:styleId="Title">
    <w:name w:val="Title"/>
    <w:basedOn w:val="Normal"/>
    <w:link w:val="TitleChar"/>
    <w:qFormat/>
    <w:rsid w:val="00D472E7"/>
    <w:pPr>
      <w:spacing w:after="0" w:line="240" w:lineRule="auto"/>
      <w:jc w:val="center"/>
    </w:pPr>
    <w:rPr>
      <w:rFonts w:ascii="Tahoma" w:eastAsia="Times New Roman" w:hAnsi="Tahoma" w:cs="Tahoma"/>
      <w:b/>
      <w:sz w:val="14"/>
      <w:szCs w:val="28"/>
      <w:lang w:val="sr-Cyrl-CS"/>
    </w:rPr>
  </w:style>
  <w:style w:type="character" w:customStyle="1" w:styleId="TitleChar">
    <w:name w:val="Title Char"/>
    <w:basedOn w:val="DefaultParagraphFont"/>
    <w:link w:val="Title"/>
    <w:rsid w:val="00D472E7"/>
    <w:rPr>
      <w:rFonts w:ascii="Tahoma" w:eastAsia="Times New Roman" w:hAnsi="Tahoma" w:cs="Tahoma"/>
      <w:b/>
      <w:sz w:val="14"/>
      <w:szCs w:val="28"/>
      <w:lang w:val="sr-Cyrl-CS"/>
    </w:rPr>
  </w:style>
  <w:style w:type="paragraph" w:customStyle="1" w:styleId="CharCharCharChar">
    <w:name w:val="Char Char Char Char"/>
    <w:basedOn w:val="Normal"/>
    <w:rsid w:val="00D472E7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D472E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472E7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D472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tekst">
    <w:name w:val="1tekst"/>
    <w:basedOn w:val="Normal"/>
    <w:rsid w:val="00D472E7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val="sr-Cyrl-CS"/>
    </w:rPr>
  </w:style>
  <w:style w:type="paragraph" w:customStyle="1" w:styleId="Paragraf">
    <w:name w:val="Paragraf"/>
    <w:basedOn w:val="Normal"/>
    <w:rsid w:val="00D472E7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styleId="EndnoteText">
    <w:name w:val="endnote text"/>
    <w:basedOn w:val="Normal"/>
    <w:link w:val="EndnoteTextChar"/>
    <w:rsid w:val="00D47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472E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D472E7"/>
    <w:rPr>
      <w:vertAlign w:val="superscript"/>
    </w:rPr>
  </w:style>
  <w:style w:type="table" w:styleId="TableGrid">
    <w:name w:val="Table Grid"/>
    <w:basedOn w:val="TableNormal"/>
    <w:rsid w:val="00D47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472E7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D472E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472E7"/>
    <w:rPr>
      <w:rFonts w:ascii="Tahoma" w:eastAsia="Times New Roman" w:hAnsi="Tahoma" w:cs="Tahoma"/>
      <w:sz w:val="16"/>
      <w:szCs w:val="16"/>
    </w:rPr>
  </w:style>
  <w:style w:type="character" w:customStyle="1" w:styleId="small">
    <w:name w:val="small"/>
    <w:rsid w:val="00D472E7"/>
  </w:style>
  <w:style w:type="paragraph" w:styleId="ListParagraph">
    <w:name w:val="List Paragraph"/>
    <w:basedOn w:val="Normal"/>
    <w:uiPriority w:val="34"/>
    <w:qFormat/>
    <w:rsid w:val="00D472E7"/>
    <w:pPr>
      <w:spacing w:after="0" w:line="240" w:lineRule="auto"/>
      <w:ind w:left="720"/>
    </w:pPr>
    <w:rPr>
      <w:rFonts w:ascii="Times New Roman" w:eastAsia="Times New Roman" w:hAnsi="Times New Roman" w:cs="Times New Roman"/>
      <w:sz w:val="14"/>
      <w:szCs w:val="16"/>
    </w:rPr>
  </w:style>
  <w:style w:type="character" w:styleId="Emphasis">
    <w:name w:val="Emphasis"/>
    <w:uiPriority w:val="20"/>
    <w:qFormat/>
    <w:rsid w:val="00D472E7"/>
    <w:rPr>
      <w:i/>
      <w:iCs/>
    </w:rPr>
  </w:style>
  <w:style w:type="paragraph" w:customStyle="1" w:styleId="normaluvuceni3">
    <w:name w:val="normal_uvuceni3"/>
    <w:basedOn w:val="Normal"/>
    <w:rsid w:val="00D472E7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val="sr-Cyrl-CS" w:eastAsia="sr-Cyrl-CS"/>
    </w:rPr>
  </w:style>
  <w:style w:type="paragraph" w:styleId="NoSpacing">
    <w:name w:val="No Spacing"/>
    <w:qFormat/>
    <w:rsid w:val="00D472E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CommentReference">
    <w:name w:val="annotation reference"/>
    <w:rsid w:val="00D472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7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72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47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72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72E7"/>
    <w:pPr>
      <w:spacing w:after="0" w:line="240" w:lineRule="auto"/>
    </w:pPr>
    <w:rPr>
      <w:rFonts w:ascii="Times New Roman" w:eastAsia="Times New Roman" w:hAnsi="Times New Roman" w:cs="Times New Roman"/>
      <w:sz w:val="14"/>
      <w:szCs w:val="16"/>
    </w:rPr>
  </w:style>
  <w:style w:type="character" w:customStyle="1" w:styleId="apple-converted-space">
    <w:name w:val="apple-converted-space"/>
    <w:rsid w:val="00D472E7"/>
  </w:style>
  <w:style w:type="paragraph" w:styleId="TOCHeading">
    <w:name w:val="TOC Heading"/>
    <w:basedOn w:val="Heading1"/>
    <w:next w:val="Normal"/>
    <w:uiPriority w:val="39"/>
    <w:qFormat/>
    <w:rsid w:val="00D472E7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customStyle="1" w:styleId="CharChar">
    <w:name w:val="Char Char"/>
    <w:semiHidden/>
    <w:rsid w:val="00D472E7"/>
    <w:rPr>
      <w:sz w:val="24"/>
      <w:szCs w:val="24"/>
      <w:lang w:val="en-GB" w:eastAsia="en-US" w:bidi="ar-SA"/>
    </w:rPr>
  </w:style>
  <w:style w:type="table" w:customStyle="1" w:styleId="TableGrid1">
    <w:name w:val="Table Grid1"/>
    <w:basedOn w:val="TableNormal"/>
    <w:next w:val="TableGrid"/>
    <w:uiPriority w:val="59"/>
    <w:rsid w:val="00D472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">
    <w:name w:val="Normal1"/>
    <w:basedOn w:val="Normal"/>
    <w:rsid w:val="00D4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www.ljudskiresursi.vojvodina.gov.rs/wp-content/uploads/2022/10/POKRAJINSKA-UREDBA-o-strucnom-usavrsavanju-2.docx" TargetMode="External"/><Relationship Id="rId26" Type="http://schemas.openxmlformats.org/officeDocument/2006/relationships/hyperlink" Target="http://www.ljudskiresursi.vojvodina.gov.rs/wp-content/uploads/2022/10/7.-Pravilnik-o-organizaciji-budzetskog-racunovodstva-Sluzbe-za-upravljanje-ljudskim-resursima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judskiresursi.vojvodina.gov.rs/wp-content/uploads/2022/10/UPUTSTVO-o-pripremi-KP-1.doc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hyperlink" Target="http://www.ljudskiresursi.vojvodina.gov.rs/wp-content/uploads/2022/10/ODLUKA-Sluzba-2.docx" TargetMode="External"/><Relationship Id="rId25" Type="http://schemas.openxmlformats.org/officeDocument/2006/relationships/hyperlink" Target="http://www.ljudskiresursi.vojvodina.gov.rs/wp-content/uploads/2021/01/ZAKLJUCAK-2.doc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valentina.vojinovic@vojvodina.gov.rs" TargetMode="External"/><Relationship Id="rId20" Type="http://schemas.openxmlformats.org/officeDocument/2006/relationships/hyperlink" Target="http://www.ljudskiresursi.vojvodina.gov.rs/wp-content/uploads/2022/10/ODLUKA-o-personalnom-dosijeu-1.docx" TargetMode="External"/><Relationship Id="rId29" Type="http://schemas.openxmlformats.org/officeDocument/2006/relationships/hyperlink" Target="http://www.psf.vojvodina.gov.rs/&#1090;&#1088;&#1077;&#1079;&#1086;&#1088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hyperlink" Target="http://www.ljudskiresursi.vojvodina.gov.rs/wp-content/uploads/2021/01/ZAKLJUCAK-1.doc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hyperlink" Target="http://www.ljudskiresursi.vojvodina.gov.rs/wp-content/uploads/2022/10/POKRAJINSKA-SKUPSTINSKA-ODLUKA-ZK-1.docx" TargetMode="External"/><Relationship Id="rId28" Type="http://schemas.openxmlformats.org/officeDocument/2006/relationships/hyperlink" Target="http://www.psf.vojvodina.gov.rs/" TargetMode="External"/><Relationship Id="rId10" Type="http://schemas.openxmlformats.org/officeDocument/2006/relationships/hyperlink" Target="mailto:tanja.soldo@vojvodina.gov.rs" TargetMode="External"/><Relationship Id="rId19" Type="http://schemas.openxmlformats.org/officeDocument/2006/relationships/hyperlink" Target="http://www.ljudskiresursi.vojvodina.gov.rs/wp-content/uploads/2022/10/ODLUKA-&#1086;-kadrovskoj-evidenciji-1.docx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nja.soldo@vojvodina.gov.rs" TargetMode="External"/><Relationship Id="rId14" Type="http://schemas.openxmlformats.org/officeDocument/2006/relationships/diagramColors" Target="diagrams/colors1.xml"/><Relationship Id="rId22" Type="http://schemas.openxmlformats.org/officeDocument/2006/relationships/hyperlink" Target="http://www.ljudskiresursi.vojvodina.gov.rs/wp-content/uploads/2022/10/UREDBA-o-sprovodjenju-internog-i-javnog-K-1.docx" TargetMode="External"/><Relationship Id="rId27" Type="http://schemas.openxmlformats.org/officeDocument/2006/relationships/hyperlink" Target="http://www.ljudskiresursi.vojvodina.gov.rs/wp-content/uploads/2022/10/Pravilnik-o-zastiti-podataka-o-licnosti-u-Sluzbi.pdf" TargetMode="External"/><Relationship Id="rId30" Type="http://schemas.openxmlformats.org/officeDocument/2006/relationships/hyperlink" Target="http://www.psf.vojvodina.gov.rs/&#1090;&#1088;&#1077;&#1079;&#1086;&#1088;/" TargetMode="Externa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F75FF6-57AE-4308-84CD-92B172A6FBBF}" type="doc">
      <dgm:prSet loTypeId="urn:microsoft.com/office/officeart/2005/8/layout/hierarchy3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2D4F14A-3613-4B2B-8F0E-AC0938AB4593}">
      <dgm:prSet phldrT="[Text]"/>
      <dgm:spPr>
        <a:xfrm>
          <a:off x="1462458" y="1603754"/>
          <a:ext cx="1083434" cy="32516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sk-SK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RIADITEĽ SLUŽBY</a:t>
          </a:r>
          <a:r>
            <a:rPr lang="sr-Cyrl-RS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(1)</a:t>
          </a:r>
          <a:endParaRPr lang="en-US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AD8FAFE-0F95-49E8-B509-11B02FB54DB1}" type="parTrans" cxnId="{57D59EAA-8362-43E8-8355-3A2E3DFF8C9E}">
      <dgm:prSet/>
      <dgm:spPr/>
      <dgm:t>
        <a:bodyPr/>
        <a:lstStyle/>
        <a:p>
          <a:endParaRPr lang="en-US"/>
        </a:p>
      </dgm:t>
    </dgm:pt>
    <dgm:pt modelId="{CFCD4211-FA3F-4E22-B718-289C7229627C}" type="sibTrans" cxnId="{57D59EAA-8362-43E8-8355-3A2E3DFF8C9E}">
      <dgm:prSet/>
      <dgm:spPr/>
      <dgm:t>
        <a:bodyPr/>
        <a:lstStyle/>
        <a:p>
          <a:endParaRPr lang="en-US"/>
        </a:p>
      </dgm:t>
    </dgm:pt>
    <dgm:pt modelId="{8D211464-8449-4CEB-8A46-B3D28281F5AA}">
      <dgm:prSet phldrT="[Text]"/>
      <dgm:spPr>
        <a:xfrm>
          <a:off x="2998932" y="2958955"/>
          <a:ext cx="1141848" cy="33876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sk-SK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pracovné miesto pre kádrovú evidenciu a administratívne úkony </a:t>
          </a:r>
          <a:r>
            <a:rPr lang="sr-Latn-R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(1)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FB57D6E-4A93-4AC1-AFFA-0975E9C1D74B}" type="parTrans" cxnId="{65F3A7C3-7C73-4544-93FD-325846BCE224}">
      <dgm:prSet/>
      <dgm:spPr>
        <a:xfrm>
          <a:off x="2856201" y="339869"/>
          <a:ext cx="142731" cy="27884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8467"/>
              </a:lnTo>
              <a:lnTo>
                <a:pt x="142731" y="278846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E35B983-AA6E-42E9-B69A-E9904EE09218}" type="sibTrans" cxnId="{65F3A7C3-7C73-4544-93FD-325846BCE224}">
      <dgm:prSet/>
      <dgm:spPr/>
      <dgm:t>
        <a:bodyPr/>
        <a:lstStyle/>
        <a:p>
          <a:endParaRPr lang="en-US"/>
        </a:p>
      </dgm:t>
    </dgm:pt>
    <dgm:pt modelId="{A697D430-78E9-4560-8D3F-C4FCF00FBE29}">
      <dgm:prSet phldrT="[Text]"/>
      <dgm:spPr>
        <a:xfrm>
          <a:off x="2998932" y="846207"/>
          <a:ext cx="1141848" cy="33876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sk-SK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pracovné miesto pre právne a všeobecné úkony </a:t>
          </a:r>
          <a:r>
            <a:rPr lang="sr-Cyrl-R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(1)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D00986F-AB73-4071-AB26-EEC2121FB946}" type="parTrans" cxnId="{FC1381B1-6C85-4271-A459-8AB753E83508}">
      <dgm:prSet/>
      <dgm:spPr>
        <a:xfrm>
          <a:off x="2856201" y="339869"/>
          <a:ext cx="142731" cy="6757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718"/>
              </a:lnTo>
              <a:lnTo>
                <a:pt x="142731" y="67571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74533510-9ABC-40BF-BF8E-1B6B164FE66A}" type="sibTrans" cxnId="{FC1381B1-6C85-4271-A459-8AB753E83508}">
      <dgm:prSet/>
      <dgm:spPr/>
      <dgm:t>
        <a:bodyPr/>
        <a:lstStyle/>
        <a:p>
          <a:endParaRPr lang="en-US"/>
        </a:p>
      </dgm:t>
    </dgm:pt>
    <dgm:pt modelId="{AA608C23-CFFD-4CCF-9CE9-90B900225447}">
      <dgm:prSet phldrT="[Text]"/>
      <dgm:spPr>
        <a:xfrm>
          <a:off x="2998932" y="1268757"/>
          <a:ext cx="1141848" cy="33876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sk-SK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pracovné miesto pre materálno-finančné úkony </a:t>
          </a:r>
          <a:r>
            <a:rPr lang="sr-Latn-R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(1)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994F01A-AABB-41FF-A4A8-1BCD79A83EFC}" type="parTrans" cxnId="{94F18A2E-D7BF-4ED0-A3B4-535418E2DEB7}">
      <dgm:prSet/>
      <dgm:spPr>
        <a:xfrm>
          <a:off x="2856201" y="339869"/>
          <a:ext cx="142731" cy="10982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8268"/>
              </a:lnTo>
              <a:lnTo>
                <a:pt x="142731" y="109826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6E4A74AD-467F-4B36-B623-20F81DF0BB8F}" type="sibTrans" cxnId="{94F18A2E-D7BF-4ED0-A3B4-535418E2DEB7}">
      <dgm:prSet/>
      <dgm:spPr/>
      <dgm:t>
        <a:bodyPr/>
        <a:lstStyle/>
        <a:p>
          <a:endParaRPr lang="en-US"/>
        </a:p>
      </dgm:t>
    </dgm:pt>
    <dgm:pt modelId="{3B509834-EE79-48C0-A7BA-74A2616D9BF4}">
      <dgm:prSet phldrT="[Text]"/>
      <dgm:spPr>
        <a:xfrm>
          <a:off x="2998932" y="1691306"/>
          <a:ext cx="1141848" cy="33876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sk-SK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pracovné miesto pre kádrové úkony </a:t>
          </a:r>
          <a:r>
            <a:rPr lang="sr-Latn-R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(1)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B4C80FF-F059-4602-B2B2-1AE9C4E6ADBF}" type="parTrans" cxnId="{E79249F8-C2AB-42BA-88DC-674AAF986957}">
      <dgm:prSet/>
      <dgm:spPr>
        <a:xfrm>
          <a:off x="2856201" y="339869"/>
          <a:ext cx="142731" cy="15208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0818"/>
              </a:lnTo>
              <a:lnTo>
                <a:pt x="142731" y="152081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1FF6FB53-6420-4B1D-AD92-445FB6A31F3C}" type="sibTrans" cxnId="{E79249F8-C2AB-42BA-88DC-674AAF986957}">
      <dgm:prSet/>
      <dgm:spPr/>
      <dgm:t>
        <a:bodyPr/>
        <a:lstStyle/>
        <a:p>
          <a:endParaRPr lang="en-US"/>
        </a:p>
      </dgm:t>
    </dgm:pt>
    <dgm:pt modelId="{4097EDF1-3340-42C3-98FA-FD625500273B}">
      <dgm:prSet phldrT="[Text]"/>
      <dgm:spPr>
        <a:xfrm>
          <a:off x="2998932" y="2113856"/>
          <a:ext cx="1141848" cy="33876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sk-SK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pracovné miesto pre kádrové úkony a odborné zdokonaľovanie zamestnancov </a:t>
          </a:r>
          <a:r>
            <a:rPr lang="sr-Latn-R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(1)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774098A-A18B-47B1-890D-EC41DAEA20BD}" type="parTrans" cxnId="{8B4B70A3-5D2A-41FB-98BB-B7FE45EE3984}">
      <dgm:prSet/>
      <dgm:spPr>
        <a:xfrm>
          <a:off x="2856201" y="339869"/>
          <a:ext cx="142731" cy="1943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3367"/>
              </a:lnTo>
              <a:lnTo>
                <a:pt x="142731" y="194336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988927F-59CB-4C7A-9221-DE45623FEE0C}" type="sibTrans" cxnId="{8B4B70A3-5D2A-41FB-98BB-B7FE45EE3984}">
      <dgm:prSet/>
      <dgm:spPr/>
      <dgm:t>
        <a:bodyPr/>
        <a:lstStyle/>
        <a:p>
          <a:endParaRPr lang="en-US"/>
        </a:p>
      </dgm:t>
    </dgm:pt>
    <dgm:pt modelId="{699EBAE3-23DB-4AC3-B3FF-B06CFC3FB8C3}">
      <dgm:prSet phldrT="[Text]"/>
      <dgm:spPr>
        <a:xfrm>
          <a:off x="2998932" y="2536406"/>
          <a:ext cx="1141848" cy="33876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sk-SK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pracovné miesto pre kádrovú evidenciou a administratívne úkony </a:t>
          </a:r>
          <a:r>
            <a:rPr lang="sr-Latn-R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(1)</a:t>
          </a: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679DCA8-E4C0-4C2A-95A4-DB8ECBA4B67A}" type="parTrans" cxnId="{767163A4-CCBD-47C4-94EC-D9C0A7586835}">
      <dgm:prSet/>
      <dgm:spPr>
        <a:xfrm>
          <a:off x="2856201" y="339869"/>
          <a:ext cx="142731" cy="23659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5917"/>
              </a:lnTo>
              <a:lnTo>
                <a:pt x="142731" y="236591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58D9DE72-7979-4EC7-AB7D-17CE6922E343}" type="sibTrans" cxnId="{767163A4-CCBD-47C4-94EC-D9C0A7586835}">
      <dgm:prSet/>
      <dgm:spPr/>
      <dgm:t>
        <a:bodyPr/>
        <a:lstStyle/>
        <a:p>
          <a:endParaRPr lang="en-US"/>
        </a:p>
      </dgm:t>
    </dgm:pt>
    <dgm:pt modelId="{BF1F036D-9766-4F1A-A6F6-D52B985314EA}">
      <dgm:prSet phldrT="[Text]"/>
      <dgm:spPr>
        <a:xfrm>
          <a:off x="2713470" y="1108"/>
          <a:ext cx="1427310" cy="33876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sk-SK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ODDELENIE PRE PODPORU ODVOLACEJ KOMISIE, KÁDROVÉ, VŠEOBECNÉ A PRÁVNE ÚKONY</a:t>
          </a:r>
          <a:endParaRPr lang="en-US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038C102D-73BD-44B0-9D63-31EE19721EAC}" type="sibTrans" cxnId="{0CF55BF0-0E6E-4B23-B5D8-75BD708D924D}">
      <dgm:prSet/>
      <dgm:spPr/>
      <dgm:t>
        <a:bodyPr/>
        <a:lstStyle/>
        <a:p>
          <a:endParaRPr lang="en-US"/>
        </a:p>
      </dgm:t>
    </dgm:pt>
    <dgm:pt modelId="{B05C4CA6-3DF5-42FB-BFE6-882652DA5C66}" type="parTrans" cxnId="{0CF55BF0-0E6E-4B23-B5D8-75BD708D924D}">
      <dgm:prSet/>
      <dgm:spPr/>
      <dgm:t>
        <a:bodyPr/>
        <a:lstStyle/>
        <a:p>
          <a:endParaRPr lang="en-US"/>
        </a:p>
      </dgm:t>
    </dgm:pt>
    <dgm:pt modelId="{00BF73C9-7181-476D-A98E-AD0D6CE5D3B1}">
      <dgm:prSet phldrT="[Text]" custT="1"/>
      <dgm:spPr>
        <a:xfrm>
          <a:off x="2998932" y="423657"/>
          <a:ext cx="1141848" cy="33876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sk-SK" sz="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pracovné miesto na podporu Odvolacej komisie, kádrové, všeobecné a právne úkony </a:t>
          </a:r>
          <a:r>
            <a:rPr lang="sr-Cyrl-RS" sz="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</a:t>
          </a:r>
          <a:r>
            <a:rPr lang="sk-SK" sz="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náčelník oddelenia </a:t>
          </a:r>
          <a:r>
            <a:rPr lang="sr-Cyrl-RS" sz="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(1)</a:t>
          </a:r>
          <a:endParaRPr lang="en-US" sz="5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958689F-13E4-4E00-AF4D-711FD2C9B612}" type="sibTrans" cxnId="{7665145E-2BBA-453E-A828-7A4664DA4B59}">
      <dgm:prSet/>
      <dgm:spPr/>
      <dgm:t>
        <a:bodyPr/>
        <a:lstStyle/>
        <a:p>
          <a:endParaRPr lang="en-US"/>
        </a:p>
      </dgm:t>
    </dgm:pt>
    <dgm:pt modelId="{D3719507-CB41-4691-8D02-F89B8E72FF18}" type="parTrans" cxnId="{7665145E-2BBA-453E-A828-7A4664DA4B59}">
      <dgm:prSet/>
      <dgm:spPr>
        <a:xfrm>
          <a:off x="2856201" y="339869"/>
          <a:ext cx="142731" cy="2531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169"/>
              </a:lnTo>
              <a:lnTo>
                <a:pt x="142731" y="25316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3E7F9313-0E9B-4334-8884-7CB03888DFAC}" type="pres">
      <dgm:prSet presAssocID="{FAF75FF6-57AE-4308-84CD-92B172A6FBB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1516938C-1047-47F8-95E4-4193CD7B6877}" type="pres">
      <dgm:prSet presAssocID="{B2D4F14A-3613-4B2B-8F0E-AC0938AB4593}" presName="root" presStyleCnt="0"/>
      <dgm:spPr/>
    </dgm:pt>
    <dgm:pt modelId="{A6ECA137-0059-4D76-BC9D-A903B13C8C08}" type="pres">
      <dgm:prSet presAssocID="{B2D4F14A-3613-4B2B-8F0E-AC0938AB4593}" presName="rootComposite" presStyleCnt="0"/>
      <dgm:spPr/>
    </dgm:pt>
    <dgm:pt modelId="{551338A6-1EEE-4EFA-973A-273781E0BA98}" type="pres">
      <dgm:prSet presAssocID="{B2D4F14A-3613-4B2B-8F0E-AC0938AB4593}" presName="rootText" presStyleLbl="node1" presStyleIdx="0" presStyleCnt="2" custScaleX="161632" custScaleY="97018" custLinFactY="200000" custLinFactNeighborY="278181"/>
      <dgm:spPr/>
      <dgm:t>
        <a:bodyPr/>
        <a:lstStyle/>
        <a:p>
          <a:endParaRPr lang="en-US"/>
        </a:p>
      </dgm:t>
    </dgm:pt>
    <dgm:pt modelId="{4CEE6D77-7D25-4209-8EC2-5C39A5F4FF90}" type="pres">
      <dgm:prSet presAssocID="{B2D4F14A-3613-4B2B-8F0E-AC0938AB4593}" presName="rootConnector" presStyleLbl="node1" presStyleIdx="0" presStyleCnt="2"/>
      <dgm:spPr/>
      <dgm:t>
        <a:bodyPr/>
        <a:lstStyle/>
        <a:p>
          <a:endParaRPr lang="en-US"/>
        </a:p>
      </dgm:t>
    </dgm:pt>
    <dgm:pt modelId="{BA7C5FBF-E544-433B-856B-93B443F2F118}" type="pres">
      <dgm:prSet presAssocID="{B2D4F14A-3613-4B2B-8F0E-AC0938AB4593}" presName="childShape" presStyleCnt="0"/>
      <dgm:spPr/>
    </dgm:pt>
    <dgm:pt modelId="{588A041B-0833-4670-97D8-4DEB500545CD}" type="pres">
      <dgm:prSet presAssocID="{BF1F036D-9766-4F1A-A6F6-D52B985314EA}" presName="root" presStyleCnt="0"/>
      <dgm:spPr/>
    </dgm:pt>
    <dgm:pt modelId="{0DEDA445-D78A-4982-BC56-950D87BE23B8}" type="pres">
      <dgm:prSet presAssocID="{BF1F036D-9766-4F1A-A6F6-D52B985314EA}" presName="rootComposite" presStyleCnt="0"/>
      <dgm:spPr/>
    </dgm:pt>
    <dgm:pt modelId="{34378B6E-9FE3-4456-A22D-1017572E4903}" type="pres">
      <dgm:prSet presAssocID="{BF1F036D-9766-4F1A-A6F6-D52B985314EA}" presName="rootText" presStyleLbl="node1" presStyleIdx="1" presStyleCnt="2" custScaleX="212933" custScaleY="101076"/>
      <dgm:spPr/>
      <dgm:t>
        <a:bodyPr/>
        <a:lstStyle/>
        <a:p>
          <a:endParaRPr lang="en-US"/>
        </a:p>
      </dgm:t>
    </dgm:pt>
    <dgm:pt modelId="{7FFD3A82-C840-4180-BB58-3BE8A4F1CBE9}" type="pres">
      <dgm:prSet presAssocID="{BF1F036D-9766-4F1A-A6F6-D52B985314EA}" presName="rootConnector" presStyleLbl="node1" presStyleIdx="1" presStyleCnt="2"/>
      <dgm:spPr/>
      <dgm:t>
        <a:bodyPr/>
        <a:lstStyle/>
        <a:p>
          <a:endParaRPr lang="en-US"/>
        </a:p>
      </dgm:t>
    </dgm:pt>
    <dgm:pt modelId="{11752696-23C1-4D2C-AB92-669C0FB1358F}" type="pres">
      <dgm:prSet presAssocID="{BF1F036D-9766-4F1A-A6F6-D52B985314EA}" presName="childShape" presStyleCnt="0"/>
      <dgm:spPr/>
    </dgm:pt>
    <dgm:pt modelId="{120E5F85-B18E-4599-AD46-B3224739E7CF}" type="pres">
      <dgm:prSet presAssocID="{D3719507-CB41-4691-8D02-F89B8E72FF18}" presName="Name13" presStyleLbl="parChTrans1D2" presStyleIdx="0" presStyleCnt="7"/>
      <dgm:spPr/>
      <dgm:t>
        <a:bodyPr/>
        <a:lstStyle/>
        <a:p>
          <a:endParaRPr lang="en-US"/>
        </a:p>
      </dgm:t>
    </dgm:pt>
    <dgm:pt modelId="{D4601A00-3EA2-4713-B950-7D59CB81FD5C}" type="pres">
      <dgm:prSet presAssocID="{00BF73C9-7181-476D-A98E-AD0D6CE5D3B1}" presName="childText" presStyleLbl="bgAcc1" presStyleIdx="0" presStyleCnt="7" custScaleX="212933" custScaleY="1010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704D71-9D3B-405D-95B4-C68A87E0E7C7}" type="pres">
      <dgm:prSet presAssocID="{BD00986F-AB73-4071-AB26-EEC2121FB946}" presName="Name13" presStyleLbl="parChTrans1D2" presStyleIdx="1" presStyleCnt="7"/>
      <dgm:spPr/>
      <dgm:t>
        <a:bodyPr/>
        <a:lstStyle/>
        <a:p>
          <a:endParaRPr lang="en-US"/>
        </a:p>
      </dgm:t>
    </dgm:pt>
    <dgm:pt modelId="{6CC9538C-21FC-4D46-8E58-0023A6EAADC2}" type="pres">
      <dgm:prSet presAssocID="{A697D430-78E9-4560-8D3F-C4FCF00FBE29}" presName="childText" presStyleLbl="bgAcc1" presStyleIdx="1" presStyleCnt="7" custScaleX="212933" custScaleY="1010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E60B440-FD79-48E7-A626-636600591B31}" type="pres">
      <dgm:prSet presAssocID="{4994F01A-AABB-41FF-A4A8-1BCD79A83EFC}" presName="Name13" presStyleLbl="parChTrans1D2" presStyleIdx="2" presStyleCnt="7"/>
      <dgm:spPr/>
      <dgm:t>
        <a:bodyPr/>
        <a:lstStyle/>
        <a:p>
          <a:endParaRPr lang="en-US"/>
        </a:p>
      </dgm:t>
    </dgm:pt>
    <dgm:pt modelId="{D0583FE7-5E30-4F6E-A16D-0DB307B8F3CD}" type="pres">
      <dgm:prSet presAssocID="{AA608C23-CFFD-4CCF-9CE9-90B900225447}" presName="childText" presStyleLbl="bgAcc1" presStyleIdx="2" presStyleCnt="7" custScaleX="212933" custScaleY="1010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3C500D-9117-4B0D-8CD4-0612E5DA589F}" type="pres">
      <dgm:prSet presAssocID="{DB4C80FF-F059-4602-B2B2-1AE9C4E6ADBF}" presName="Name13" presStyleLbl="parChTrans1D2" presStyleIdx="3" presStyleCnt="7"/>
      <dgm:spPr/>
      <dgm:t>
        <a:bodyPr/>
        <a:lstStyle/>
        <a:p>
          <a:endParaRPr lang="en-US"/>
        </a:p>
      </dgm:t>
    </dgm:pt>
    <dgm:pt modelId="{2FB56808-7F8F-441F-AF33-1368AB8CCC91}" type="pres">
      <dgm:prSet presAssocID="{3B509834-EE79-48C0-A7BA-74A2616D9BF4}" presName="childText" presStyleLbl="bgAcc1" presStyleIdx="3" presStyleCnt="7" custScaleX="212933" custScaleY="1010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0FFB94-29FA-4DD5-BE60-C70DBDD3A026}" type="pres">
      <dgm:prSet presAssocID="{D774098A-A18B-47B1-890D-EC41DAEA20BD}" presName="Name13" presStyleLbl="parChTrans1D2" presStyleIdx="4" presStyleCnt="7"/>
      <dgm:spPr/>
      <dgm:t>
        <a:bodyPr/>
        <a:lstStyle/>
        <a:p>
          <a:endParaRPr lang="en-US"/>
        </a:p>
      </dgm:t>
    </dgm:pt>
    <dgm:pt modelId="{22F3B8B5-A376-4700-AD8B-D8FE8692E8CC}" type="pres">
      <dgm:prSet presAssocID="{4097EDF1-3340-42C3-98FA-FD625500273B}" presName="childText" presStyleLbl="bgAcc1" presStyleIdx="4" presStyleCnt="7" custScaleX="212933" custScaleY="1010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29F6207-FF31-438B-8121-21B7A5A19F67}" type="pres">
      <dgm:prSet presAssocID="{1679DCA8-E4C0-4C2A-95A4-DB8ECBA4B67A}" presName="Name13" presStyleLbl="parChTrans1D2" presStyleIdx="5" presStyleCnt="7"/>
      <dgm:spPr/>
      <dgm:t>
        <a:bodyPr/>
        <a:lstStyle/>
        <a:p>
          <a:endParaRPr lang="en-US"/>
        </a:p>
      </dgm:t>
    </dgm:pt>
    <dgm:pt modelId="{675B3E92-5FB7-493E-B8E0-CBCDC94ED98E}" type="pres">
      <dgm:prSet presAssocID="{699EBAE3-23DB-4AC3-B3FF-B06CFC3FB8C3}" presName="childText" presStyleLbl="bgAcc1" presStyleIdx="5" presStyleCnt="7" custScaleX="212933" custScaleY="1010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0CB0C1-3715-46F2-BB7F-D17054629C9B}" type="pres">
      <dgm:prSet presAssocID="{5FB57D6E-4A93-4AC1-AFFA-0975E9C1D74B}" presName="Name13" presStyleLbl="parChTrans1D2" presStyleIdx="6" presStyleCnt="7"/>
      <dgm:spPr/>
      <dgm:t>
        <a:bodyPr/>
        <a:lstStyle/>
        <a:p>
          <a:endParaRPr lang="en-US"/>
        </a:p>
      </dgm:t>
    </dgm:pt>
    <dgm:pt modelId="{2CCBCAA6-4106-4BBB-A856-418A57C9E4EA}" type="pres">
      <dgm:prSet presAssocID="{8D211464-8449-4CEB-8A46-B3D28281F5AA}" presName="childText" presStyleLbl="bgAcc1" presStyleIdx="6" presStyleCnt="7" custScaleX="212933" custScaleY="1010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7DAB6F9-6256-4556-80A4-4897E7EFE976}" type="presOf" srcId="{BD00986F-AB73-4071-AB26-EEC2121FB946}" destId="{CB704D71-9D3B-405D-95B4-C68A87E0E7C7}" srcOrd="0" destOrd="0" presId="urn:microsoft.com/office/officeart/2005/8/layout/hierarchy3"/>
    <dgm:cxn modelId="{0E3C8920-1062-45E6-83B1-80C90A4BF5E4}" type="presOf" srcId="{699EBAE3-23DB-4AC3-B3FF-B06CFC3FB8C3}" destId="{675B3E92-5FB7-493E-B8E0-CBCDC94ED98E}" srcOrd="0" destOrd="0" presId="urn:microsoft.com/office/officeart/2005/8/layout/hierarchy3"/>
    <dgm:cxn modelId="{57D59EAA-8362-43E8-8355-3A2E3DFF8C9E}" srcId="{FAF75FF6-57AE-4308-84CD-92B172A6FBBF}" destId="{B2D4F14A-3613-4B2B-8F0E-AC0938AB4593}" srcOrd="0" destOrd="0" parTransId="{BAD8FAFE-0F95-49E8-B509-11B02FB54DB1}" sibTransId="{CFCD4211-FA3F-4E22-B718-289C7229627C}"/>
    <dgm:cxn modelId="{8B4B70A3-5D2A-41FB-98BB-B7FE45EE3984}" srcId="{BF1F036D-9766-4F1A-A6F6-D52B985314EA}" destId="{4097EDF1-3340-42C3-98FA-FD625500273B}" srcOrd="4" destOrd="0" parTransId="{D774098A-A18B-47B1-890D-EC41DAEA20BD}" sibTransId="{8988927F-59CB-4C7A-9221-DE45623FEE0C}"/>
    <dgm:cxn modelId="{9647E4BE-FDF6-445B-A4DF-452C91B6A9FC}" type="presOf" srcId="{FAF75FF6-57AE-4308-84CD-92B172A6FBBF}" destId="{3E7F9313-0E9B-4334-8884-7CB03888DFAC}" srcOrd="0" destOrd="0" presId="urn:microsoft.com/office/officeart/2005/8/layout/hierarchy3"/>
    <dgm:cxn modelId="{420ED308-7F1B-4BB2-AF08-2D6A8C36DA40}" type="presOf" srcId="{D3719507-CB41-4691-8D02-F89B8E72FF18}" destId="{120E5F85-B18E-4599-AD46-B3224739E7CF}" srcOrd="0" destOrd="0" presId="urn:microsoft.com/office/officeart/2005/8/layout/hierarchy3"/>
    <dgm:cxn modelId="{65F3A7C3-7C73-4544-93FD-325846BCE224}" srcId="{BF1F036D-9766-4F1A-A6F6-D52B985314EA}" destId="{8D211464-8449-4CEB-8A46-B3D28281F5AA}" srcOrd="6" destOrd="0" parTransId="{5FB57D6E-4A93-4AC1-AFFA-0975E9C1D74B}" sibTransId="{8E35B983-AA6E-42E9-B69A-E9904EE09218}"/>
    <dgm:cxn modelId="{075E6BAE-684C-4A60-8695-D7B91AD36E99}" type="presOf" srcId="{BF1F036D-9766-4F1A-A6F6-D52B985314EA}" destId="{34378B6E-9FE3-4456-A22D-1017572E4903}" srcOrd="0" destOrd="0" presId="urn:microsoft.com/office/officeart/2005/8/layout/hierarchy3"/>
    <dgm:cxn modelId="{A2764827-9BAA-480B-9AEC-B39BD8EFDA05}" type="presOf" srcId="{AA608C23-CFFD-4CCF-9CE9-90B900225447}" destId="{D0583FE7-5E30-4F6E-A16D-0DB307B8F3CD}" srcOrd="0" destOrd="0" presId="urn:microsoft.com/office/officeart/2005/8/layout/hierarchy3"/>
    <dgm:cxn modelId="{767163A4-CCBD-47C4-94EC-D9C0A7586835}" srcId="{BF1F036D-9766-4F1A-A6F6-D52B985314EA}" destId="{699EBAE3-23DB-4AC3-B3FF-B06CFC3FB8C3}" srcOrd="5" destOrd="0" parTransId="{1679DCA8-E4C0-4C2A-95A4-DB8ECBA4B67A}" sibTransId="{58D9DE72-7979-4EC7-AB7D-17CE6922E343}"/>
    <dgm:cxn modelId="{0CF55BF0-0E6E-4B23-B5D8-75BD708D924D}" srcId="{FAF75FF6-57AE-4308-84CD-92B172A6FBBF}" destId="{BF1F036D-9766-4F1A-A6F6-D52B985314EA}" srcOrd="1" destOrd="0" parTransId="{B05C4CA6-3DF5-42FB-BFE6-882652DA5C66}" sibTransId="{038C102D-73BD-44B0-9D63-31EE19721EAC}"/>
    <dgm:cxn modelId="{FC1381B1-6C85-4271-A459-8AB753E83508}" srcId="{BF1F036D-9766-4F1A-A6F6-D52B985314EA}" destId="{A697D430-78E9-4560-8D3F-C4FCF00FBE29}" srcOrd="1" destOrd="0" parTransId="{BD00986F-AB73-4071-AB26-EEC2121FB946}" sibTransId="{74533510-9ABC-40BF-BF8E-1B6B164FE66A}"/>
    <dgm:cxn modelId="{60500E7A-4E4B-4DBA-9DBE-55C37A214272}" type="presOf" srcId="{8D211464-8449-4CEB-8A46-B3D28281F5AA}" destId="{2CCBCAA6-4106-4BBB-A856-418A57C9E4EA}" srcOrd="0" destOrd="0" presId="urn:microsoft.com/office/officeart/2005/8/layout/hierarchy3"/>
    <dgm:cxn modelId="{AEF9D968-216A-4830-B19E-A3FD5746BF7D}" type="presOf" srcId="{5FB57D6E-4A93-4AC1-AFFA-0975E9C1D74B}" destId="{780CB0C1-3715-46F2-BB7F-D17054629C9B}" srcOrd="0" destOrd="0" presId="urn:microsoft.com/office/officeart/2005/8/layout/hierarchy3"/>
    <dgm:cxn modelId="{12A51CEC-65EB-4671-94A7-070548C88877}" type="presOf" srcId="{A697D430-78E9-4560-8D3F-C4FCF00FBE29}" destId="{6CC9538C-21FC-4D46-8E58-0023A6EAADC2}" srcOrd="0" destOrd="0" presId="urn:microsoft.com/office/officeart/2005/8/layout/hierarchy3"/>
    <dgm:cxn modelId="{B593E0EC-6CE3-4416-9F98-6652EDB745FF}" type="presOf" srcId="{D774098A-A18B-47B1-890D-EC41DAEA20BD}" destId="{C10FFB94-29FA-4DD5-BE60-C70DBDD3A026}" srcOrd="0" destOrd="0" presId="urn:microsoft.com/office/officeart/2005/8/layout/hierarchy3"/>
    <dgm:cxn modelId="{31DBE439-3638-4A6D-ADD5-83DCC1C8AA94}" type="presOf" srcId="{1679DCA8-E4C0-4C2A-95A4-DB8ECBA4B67A}" destId="{729F6207-FF31-438B-8121-21B7A5A19F67}" srcOrd="0" destOrd="0" presId="urn:microsoft.com/office/officeart/2005/8/layout/hierarchy3"/>
    <dgm:cxn modelId="{7665145E-2BBA-453E-A828-7A4664DA4B59}" srcId="{BF1F036D-9766-4F1A-A6F6-D52B985314EA}" destId="{00BF73C9-7181-476D-A98E-AD0D6CE5D3B1}" srcOrd="0" destOrd="0" parTransId="{D3719507-CB41-4691-8D02-F89B8E72FF18}" sibTransId="{7958689F-13E4-4E00-AF4D-711FD2C9B612}"/>
    <dgm:cxn modelId="{6E5C2680-8EDC-4313-AC64-30ADAD38F561}" type="presOf" srcId="{3B509834-EE79-48C0-A7BA-74A2616D9BF4}" destId="{2FB56808-7F8F-441F-AF33-1368AB8CCC91}" srcOrd="0" destOrd="0" presId="urn:microsoft.com/office/officeart/2005/8/layout/hierarchy3"/>
    <dgm:cxn modelId="{8A8260A1-920E-4F84-B4BB-B24172C0050E}" type="presOf" srcId="{B2D4F14A-3613-4B2B-8F0E-AC0938AB4593}" destId="{551338A6-1EEE-4EFA-973A-273781E0BA98}" srcOrd="0" destOrd="0" presId="urn:microsoft.com/office/officeart/2005/8/layout/hierarchy3"/>
    <dgm:cxn modelId="{3F5F109A-0E7B-4CA5-8ABE-9B2C6662FDF3}" type="presOf" srcId="{4097EDF1-3340-42C3-98FA-FD625500273B}" destId="{22F3B8B5-A376-4700-AD8B-D8FE8692E8CC}" srcOrd="0" destOrd="0" presId="urn:microsoft.com/office/officeart/2005/8/layout/hierarchy3"/>
    <dgm:cxn modelId="{58B1993A-A622-410D-8A75-4F76CF680B8F}" type="presOf" srcId="{BF1F036D-9766-4F1A-A6F6-D52B985314EA}" destId="{7FFD3A82-C840-4180-BB58-3BE8A4F1CBE9}" srcOrd="1" destOrd="0" presId="urn:microsoft.com/office/officeart/2005/8/layout/hierarchy3"/>
    <dgm:cxn modelId="{9080997D-3B39-4533-B0C0-4D0E9EA2FCC5}" type="presOf" srcId="{00BF73C9-7181-476D-A98E-AD0D6CE5D3B1}" destId="{D4601A00-3EA2-4713-B950-7D59CB81FD5C}" srcOrd="0" destOrd="0" presId="urn:microsoft.com/office/officeart/2005/8/layout/hierarchy3"/>
    <dgm:cxn modelId="{7B1FBEFF-59AF-4441-A91D-F87F9D675815}" type="presOf" srcId="{4994F01A-AABB-41FF-A4A8-1BCD79A83EFC}" destId="{5E60B440-FD79-48E7-A626-636600591B31}" srcOrd="0" destOrd="0" presId="urn:microsoft.com/office/officeart/2005/8/layout/hierarchy3"/>
    <dgm:cxn modelId="{94F18A2E-D7BF-4ED0-A3B4-535418E2DEB7}" srcId="{BF1F036D-9766-4F1A-A6F6-D52B985314EA}" destId="{AA608C23-CFFD-4CCF-9CE9-90B900225447}" srcOrd="2" destOrd="0" parTransId="{4994F01A-AABB-41FF-A4A8-1BCD79A83EFC}" sibTransId="{6E4A74AD-467F-4B36-B623-20F81DF0BB8F}"/>
    <dgm:cxn modelId="{495316B3-8756-4C6A-9AB8-A06131B44409}" type="presOf" srcId="{B2D4F14A-3613-4B2B-8F0E-AC0938AB4593}" destId="{4CEE6D77-7D25-4209-8EC2-5C39A5F4FF90}" srcOrd="1" destOrd="0" presId="urn:microsoft.com/office/officeart/2005/8/layout/hierarchy3"/>
    <dgm:cxn modelId="{E79249F8-C2AB-42BA-88DC-674AAF986957}" srcId="{BF1F036D-9766-4F1A-A6F6-D52B985314EA}" destId="{3B509834-EE79-48C0-A7BA-74A2616D9BF4}" srcOrd="3" destOrd="0" parTransId="{DB4C80FF-F059-4602-B2B2-1AE9C4E6ADBF}" sibTransId="{1FF6FB53-6420-4B1D-AD92-445FB6A31F3C}"/>
    <dgm:cxn modelId="{4E3F4569-421F-45E1-B5C1-0A1E180F979A}" type="presOf" srcId="{DB4C80FF-F059-4602-B2B2-1AE9C4E6ADBF}" destId="{F03C500D-9117-4B0D-8CD4-0612E5DA589F}" srcOrd="0" destOrd="0" presId="urn:microsoft.com/office/officeart/2005/8/layout/hierarchy3"/>
    <dgm:cxn modelId="{4D699009-867B-442A-B212-477724F4C143}" type="presParOf" srcId="{3E7F9313-0E9B-4334-8884-7CB03888DFAC}" destId="{1516938C-1047-47F8-95E4-4193CD7B6877}" srcOrd="0" destOrd="0" presId="urn:microsoft.com/office/officeart/2005/8/layout/hierarchy3"/>
    <dgm:cxn modelId="{E4B26F62-5E5B-4F47-A509-405F2565CA99}" type="presParOf" srcId="{1516938C-1047-47F8-95E4-4193CD7B6877}" destId="{A6ECA137-0059-4D76-BC9D-A903B13C8C08}" srcOrd="0" destOrd="0" presId="urn:microsoft.com/office/officeart/2005/8/layout/hierarchy3"/>
    <dgm:cxn modelId="{4653226A-7F8A-4E4E-AF8E-429D808FBEF3}" type="presParOf" srcId="{A6ECA137-0059-4D76-BC9D-A903B13C8C08}" destId="{551338A6-1EEE-4EFA-973A-273781E0BA98}" srcOrd="0" destOrd="0" presId="urn:microsoft.com/office/officeart/2005/8/layout/hierarchy3"/>
    <dgm:cxn modelId="{EA06846C-D69B-4792-89C1-4BB138D0CBB0}" type="presParOf" srcId="{A6ECA137-0059-4D76-BC9D-A903B13C8C08}" destId="{4CEE6D77-7D25-4209-8EC2-5C39A5F4FF90}" srcOrd="1" destOrd="0" presId="urn:microsoft.com/office/officeart/2005/8/layout/hierarchy3"/>
    <dgm:cxn modelId="{FE7EED58-809A-417A-B723-E5B0497F3C1D}" type="presParOf" srcId="{1516938C-1047-47F8-95E4-4193CD7B6877}" destId="{BA7C5FBF-E544-433B-856B-93B443F2F118}" srcOrd="1" destOrd="0" presId="urn:microsoft.com/office/officeart/2005/8/layout/hierarchy3"/>
    <dgm:cxn modelId="{D74D0B04-023E-449B-B391-977DE4FFFFC5}" type="presParOf" srcId="{3E7F9313-0E9B-4334-8884-7CB03888DFAC}" destId="{588A041B-0833-4670-97D8-4DEB500545CD}" srcOrd="1" destOrd="0" presId="urn:microsoft.com/office/officeart/2005/8/layout/hierarchy3"/>
    <dgm:cxn modelId="{C4FE762B-813F-492B-903A-0D927152DF2B}" type="presParOf" srcId="{588A041B-0833-4670-97D8-4DEB500545CD}" destId="{0DEDA445-D78A-4982-BC56-950D87BE23B8}" srcOrd="0" destOrd="0" presId="urn:microsoft.com/office/officeart/2005/8/layout/hierarchy3"/>
    <dgm:cxn modelId="{9D89E309-8B71-4564-8244-662812763B29}" type="presParOf" srcId="{0DEDA445-D78A-4982-BC56-950D87BE23B8}" destId="{34378B6E-9FE3-4456-A22D-1017572E4903}" srcOrd="0" destOrd="0" presId="urn:microsoft.com/office/officeart/2005/8/layout/hierarchy3"/>
    <dgm:cxn modelId="{1EC36B05-4621-447F-93F1-38225ABCA98F}" type="presParOf" srcId="{0DEDA445-D78A-4982-BC56-950D87BE23B8}" destId="{7FFD3A82-C840-4180-BB58-3BE8A4F1CBE9}" srcOrd="1" destOrd="0" presId="urn:microsoft.com/office/officeart/2005/8/layout/hierarchy3"/>
    <dgm:cxn modelId="{414E798D-71BE-4EB6-9471-35E7FABFB9ED}" type="presParOf" srcId="{588A041B-0833-4670-97D8-4DEB500545CD}" destId="{11752696-23C1-4D2C-AB92-669C0FB1358F}" srcOrd="1" destOrd="0" presId="urn:microsoft.com/office/officeart/2005/8/layout/hierarchy3"/>
    <dgm:cxn modelId="{F5ABDDF2-2FC5-4481-9DC3-790BD703E68C}" type="presParOf" srcId="{11752696-23C1-4D2C-AB92-669C0FB1358F}" destId="{120E5F85-B18E-4599-AD46-B3224739E7CF}" srcOrd="0" destOrd="0" presId="urn:microsoft.com/office/officeart/2005/8/layout/hierarchy3"/>
    <dgm:cxn modelId="{9B9AC0CE-B999-4C7A-AA86-D18DA8589144}" type="presParOf" srcId="{11752696-23C1-4D2C-AB92-669C0FB1358F}" destId="{D4601A00-3EA2-4713-B950-7D59CB81FD5C}" srcOrd="1" destOrd="0" presId="urn:microsoft.com/office/officeart/2005/8/layout/hierarchy3"/>
    <dgm:cxn modelId="{28DC3EF4-DA6C-4E3E-AE94-27F923C4682B}" type="presParOf" srcId="{11752696-23C1-4D2C-AB92-669C0FB1358F}" destId="{CB704D71-9D3B-405D-95B4-C68A87E0E7C7}" srcOrd="2" destOrd="0" presId="urn:microsoft.com/office/officeart/2005/8/layout/hierarchy3"/>
    <dgm:cxn modelId="{03BC9E13-9D65-4081-9715-4ED13EA230D1}" type="presParOf" srcId="{11752696-23C1-4D2C-AB92-669C0FB1358F}" destId="{6CC9538C-21FC-4D46-8E58-0023A6EAADC2}" srcOrd="3" destOrd="0" presId="urn:microsoft.com/office/officeart/2005/8/layout/hierarchy3"/>
    <dgm:cxn modelId="{D1A319FA-0600-469B-8D80-FE1B031867A2}" type="presParOf" srcId="{11752696-23C1-4D2C-AB92-669C0FB1358F}" destId="{5E60B440-FD79-48E7-A626-636600591B31}" srcOrd="4" destOrd="0" presId="urn:microsoft.com/office/officeart/2005/8/layout/hierarchy3"/>
    <dgm:cxn modelId="{A0322485-9813-47B6-BF34-9C08915AF51F}" type="presParOf" srcId="{11752696-23C1-4D2C-AB92-669C0FB1358F}" destId="{D0583FE7-5E30-4F6E-A16D-0DB307B8F3CD}" srcOrd="5" destOrd="0" presId="urn:microsoft.com/office/officeart/2005/8/layout/hierarchy3"/>
    <dgm:cxn modelId="{9AD48B54-4B93-464C-97B3-5182463C8C87}" type="presParOf" srcId="{11752696-23C1-4D2C-AB92-669C0FB1358F}" destId="{F03C500D-9117-4B0D-8CD4-0612E5DA589F}" srcOrd="6" destOrd="0" presId="urn:microsoft.com/office/officeart/2005/8/layout/hierarchy3"/>
    <dgm:cxn modelId="{6D3F87CA-60D4-4DA6-8DF8-B4433BB6A216}" type="presParOf" srcId="{11752696-23C1-4D2C-AB92-669C0FB1358F}" destId="{2FB56808-7F8F-441F-AF33-1368AB8CCC91}" srcOrd="7" destOrd="0" presId="urn:microsoft.com/office/officeart/2005/8/layout/hierarchy3"/>
    <dgm:cxn modelId="{E32A7E44-7299-46CA-8616-8E22BDDB6744}" type="presParOf" srcId="{11752696-23C1-4D2C-AB92-669C0FB1358F}" destId="{C10FFB94-29FA-4DD5-BE60-C70DBDD3A026}" srcOrd="8" destOrd="0" presId="urn:microsoft.com/office/officeart/2005/8/layout/hierarchy3"/>
    <dgm:cxn modelId="{5CFDBE09-CB5F-4B08-8BE6-F10FA40A8160}" type="presParOf" srcId="{11752696-23C1-4D2C-AB92-669C0FB1358F}" destId="{22F3B8B5-A376-4700-AD8B-D8FE8692E8CC}" srcOrd="9" destOrd="0" presId="urn:microsoft.com/office/officeart/2005/8/layout/hierarchy3"/>
    <dgm:cxn modelId="{E635AD66-C0A6-4999-BC16-23ED77EFA21D}" type="presParOf" srcId="{11752696-23C1-4D2C-AB92-669C0FB1358F}" destId="{729F6207-FF31-438B-8121-21B7A5A19F67}" srcOrd="10" destOrd="0" presId="urn:microsoft.com/office/officeart/2005/8/layout/hierarchy3"/>
    <dgm:cxn modelId="{221DFD82-61CF-4DC0-A589-25C94BC70CD3}" type="presParOf" srcId="{11752696-23C1-4D2C-AB92-669C0FB1358F}" destId="{675B3E92-5FB7-493E-B8E0-CBCDC94ED98E}" srcOrd="11" destOrd="0" presId="urn:microsoft.com/office/officeart/2005/8/layout/hierarchy3"/>
    <dgm:cxn modelId="{0986D792-401B-441D-9B84-3B13A5597E5E}" type="presParOf" srcId="{11752696-23C1-4D2C-AB92-669C0FB1358F}" destId="{780CB0C1-3715-46F2-BB7F-D17054629C9B}" srcOrd="12" destOrd="0" presId="urn:microsoft.com/office/officeart/2005/8/layout/hierarchy3"/>
    <dgm:cxn modelId="{5A306ABC-5987-4C34-85D1-FD6A0F0AA310}" type="presParOf" srcId="{11752696-23C1-4D2C-AB92-669C0FB1358F}" destId="{2CCBCAA6-4106-4BBB-A856-418A57C9E4EA}" srcOrd="1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1338A6-1EEE-4EFA-973A-273781E0BA98}">
      <dsp:nvSpPr>
        <dsp:cNvPr id="0" name=""/>
        <dsp:cNvSpPr/>
      </dsp:nvSpPr>
      <dsp:spPr>
        <a:xfrm>
          <a:off x="1462127" y="1603447"/>
          <a:ext cx="1083189" cy="32508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7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RIADITEĽ SLUŽBY</a:t>
          </a:r>
          <a:r>
            <a:rPr lang="sr-Cyrl-RS" sz="7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(1)</a:t>
          </a:r>
          <a:endParaRPr lang="en-US" sz="7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1471648" y="1612968"/>
        <a:ext cx="1064147" cy="306044"/>
      </dsp:txXfrm>
    </dsp:sp>
    <dsp:sp modelId="{34378B6E-9FE3-4456-A22D-1017572E4903}">
      <dsp:nvSpPr>
        <dsp:cNvPr id="0" name=""/>
        <dsp:cNvSpPr/>
      </dsp:nvSpPr>
      <dsp:spPr>
        <a:xfrm>
          <a:off x="2712855" y="1164"/>
          <a:ext cx="1426986" cy="33868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7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ODDELENIE PRE PODPORU ODVOLACEJ KOMISIE, KÁDROVÉ, VŠEOBECNÉ A PRÁVNE ÚKONY</a:t>
          </a:r>
          <a:endParaRPr lang="en-US" sz="7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722775" y="11084"/>
        <a:ext cx="1407146" cy="318844"/>
      </dsp:txXfrm>
    </dsp:sp>
    <dsp:sp modelId="{120E5F85-B18E-4599-AD46-B3224739E7CF}">
      <dsp:nvSpPr>
        <dsp:cNvPr id="0" name=""/>
        <dsp:cNvSpPr/>
      </dsp:nvSpPr>
      <dsp:spPr>
        <a:xfrm>
          <a:off x="2855554" y="339848"/>
          <a:ext cx="142698" cy="253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169"/>
              </a:lnTo>
              <a:lnTo>
                <a:pt x="142731" y="25316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601A00-3EA2-4713-B950-7D59CB81FD5C}">
      <dsp:nvSpPr>
        <dsp:cNvPr id="0" name=""/>
        <dsp:cNvSpPr/>
      </dsp:nvSpPr>
      <dsp:spPr>
        <a:xfrm>
          <a:off x="2998253" y="423618"/>
          <a:ext cx="1141589" cy="33868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pracovné miesto na podporu Odvolacej komisie, kádrové, všeobecné a právne úkony </a:t>
          </a:r>
          <a:r>
            <a:rPr lang="sr-Cyrl-R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</a:t>
          </a:r>
          <a:r>
            <a:rPr lang="sk-SK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náčelník oddelenia </a:t>
          </a:r>
          <a:r>
            <a:rPr lang="sr-Cyrl-RS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(1)</a:t>
          </a: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008173" y="433538"/>
        <a:ext cx="1121749" cy="318844"/>
      </dsp:txXfrm>
    </dsp:sp>
    <dsp:sp modelId="{CB704D71-9D3B-405D-95B4-C68A87E0E7C7}">
      <dsp:nvSpPr>
        <dsp:cNvPr id="0" name=""/>
        <dsp:cNvSpPr/>
      </dsp:nvSpPr>
      <dsp:spPr>
        <a:xfrm>
          <a:off x="2855554" y="339848"/>
          <a:ext cx="142698" cy="6755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718"/>
              </a:lnTo>
              <a:lnTo>
                <a:pt x="142731" y="67571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C9538C-21FC-4D46-8E58-0023A6EAADC2}">
      <dsp:nvSpPr>
        <dsp:cNvPr id="0" name=""/>
        <dsp:cNvSpPr/>
      </dsp:nvSpPr>
      <dsp:spPr>
        <a:xfrm>
          <a:off x="2998253" y="846072"/>
          <a:ext cx="1141589" cy="33868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pracovné miesto pre právne a všeobecné úkony </a:t>
          </a:r>
          <a:r>
            <a:rPr lang="sr-Cyrl-R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(1)</a:t>
          </a:r>
          <a:endParaRPr lang="en-US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008173" y="855992"/>
        <a:ext cx="1121749" cy="318844"/>
      </dsp:txXfrm>
    </dsp:sp>
    <dsp:sp modelId="{5E60B440-FD79-48E7-A626-636600591B31}">
      <dsp:nvSpPr>
        <dsp:cNvPr id="0" name=""/>
        <dsp:cNvSpPr/>
      </dsp:nvSpPr>
      <dsp:spPr>
        <a:xfrm>
          <a:off x="2855554" y="339848"/>
          <a:ext cx="142698" cy="1098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8268"/>
              </a:lnTo>
              <a:lnTo>
                <a:pt x="142731" y="109826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583FE7-5E30-4F6E-A16D-0DB307B8F3CD}">
      <dsp:nvSpPr>
        <dsp:cNvPr id="0" name=""/>
        <dsp:cNvSpPr/>
      </dsp:nvSpPr>
      <dsp:spPr>
        <a:xfrm>
          <a:off x="2998253" y="1268525"/>
          <a:ext cx="1141589" cy="33868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pracovné miesto pre materálno-finančné úkony </a:t>
          </a:r>
          <a:r>
            <a:rPr lang="sr-Latn-R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(1)</a:t>
          </a:r>
          <a:endParaRPr lang="en-US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008173" y="1278445"/>
        <a:ext cx="1121749" cy="318844"/>
      </dsp:txXfrm>
    </dsp:sp>
    <dsp:sp modelId="{F03C500D-9117-4B0D-8CD4-0612E5DA589F}">
      <dsp:nvSpPr>
        <dsp:cNvPr id="0" name=""/>
        <dsp:cNvSpPr/>
      </dsp:nvSpPr>
      <dsp:spPr>
        <a:xfrm>
          <a:off x="2855554" y="339848"/>
          <a:ext cx="142698" cy="1520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0818"/>
              </a:lnTo>
              <a:lnTo>
                <a:pt x="142731" y="152081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B56808-7F8F-441F-AF33-1368AB8CCC91}">
      <dsp:nvSpPr>
        <dsp:cNvPr id="0" name=""/>
        <dsp:cNvSpPr/>
      </dsp:nvSpPr>
      <dsp:spPr>
        <a:xfrm>
          <a:off x="2998253" y="1690979"/>
          <a:ext cx="1141589" cy="33868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pracovné miesto pre kádrové úkony </a:t>
          </a:r>
          <a:r>
            <a:rPr lang="sr-Latn-R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(1)</a:t>
          </a:r>
          <a:endParaRPr lang="en-US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008173" y="1700899"/>
        <a:ext cx="1121749" cy="318844"/>
      </dsp:txXfrm>
    </dsp:sp>
    <dsp:sp modelId="{C10FFB94-29FA-4DD5-BE60-C70DBDD3A026}">
      <dsp:nvSpPr>
        <dsp:cNvPr id="0" name=""/>
        <dsp:cNvSpPr/>
      </dsp:nvSpPr>
      <dsp:spPr>
        <a:xfrm>
          <a:off x="2855554" y="339848"/>
          <a:ext cx="142698" cy="1942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3367"/>
              </a:lnTo>
              <a:lnTo>
                <a:pt x="142731" y="194336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F3B8B5-A376-4700-AD8B-D8FE8692E8CC}">
      <dsp:nvSpPr>
        <dsp:cNvPr id="0" name=""/>
        <dsp:cNvSpPr/>
      </dsp:nvSpPr>
      <dsp:spPr>
        <a:xfrm>
          <a:off x="2998253" y="2113433"/>
          <a:ext cx="1141589" cy="33868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pracovné miesto pre kádrové úkony a odborné zdokonaľovanie zamestnancov </a:t>
          </a:r>
          <a:r>
            <a:rPr lang="sr-Latn-R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(1)</a:t>
          </a:r>
          <a:endParaRPr lang="en-US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008173" y="2123353"/>
        <a:ext cx="1121749" cy="318844"/>
      </dsp:txXfrm>
    </dsp:sp>
    <dsp:sp modelId="{729F6207-FF31-438B-8121-21B7A5A19F67}">
      <dsp:nvSpPr>
        <dsp:cNvPr id="0" name=""/>
        <dsp:cNvSpPr/>
      </dsp:nvSpPr>
      <dsp:spPr>
        <a:xfrm>
          <a:off x="2855554" y="339848"/>
          <a:ext cx="142698" cy="2365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5917"/>
              </a:lnTo>
              <a:lnTo>
                <a:pt x="142731" y="236591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5B3E92-5FB7-493E-B8E0-CBCDC94ED98E}">
      <dsp:nvSpPr>
        <dsp:cNvPr id="0" name=""/>
        <dsp:cNvSpPr/>
      </dsp:nvSpPr>
      <dsp:spPr>
        <a:xfrm>
          <a:off x="2998253" y="2535887"/>
          <a:ext cx="1141589" cy="33868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pracovné miesto pre kádrovú evidenciou a administratívne úkony </a:t>
          </a:r>
          <a:r>
            <a:rPr lang="sr-Latn-R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(1)</a:t>
          </a:r>
          <a:endParaRPr lang="en-US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008173" y="2545807"/>
        <a:ext cx="1121749" cy="318844"/>
      </dsp:txXfrm>
    </dsp:sp>
    <dsp:sp modelId="{780CB0C1-3715-46F2-BB7F-D17054629C9B}">
      <dsp:nvSpPr>
        <dsp:cNvPr id="0" name=""/>
        <dsp:cNvSpPr/>
      </dsp:nvSpPr>
      <dsp:spPr>
        <a:xfrm>
          <a:off x="2855554" y="339848"/>
          <a:ext cx="142698" cy="27878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8467"/>
              </a:lnTo>
              <a:lnTo>
                <a:pt x="142731" y="278846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CBCAA6-4106-4BBB-A856-418A57C9E4EA}">
      <dsp:nvSpPr>
        <dsp:cNvPr id="0" name=""/>
        <dsp:cNvSpPr/>
      </dsp:nvSpPr>
      <dsp:spPr>
        <a:xfrm>
          <a:off x="2998253" y="2958341"/>
          <a:ext cx="1141589" cy="33868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pracovné miesto pre kádrovú evidenciu a administratívne úkony </a:t>
          </a:r>
          <a:r>
            <a:rPr lang="sr-Latn-RS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(1)</a:t>
          </a:r>
          <a:endParaRPr lang="en-US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008173" y="2968261"/>
        <a:ext cx="1121749" cy="3188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B03D5-BF65-41CE-8AD6-87DEAE2B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21</Pages>
  <Words>7410</Words>
  <Characters>42240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Tanja Soldo</cp:lastModifiedBy>
  <cp:revision>19</cp:revision>
  <dcterms:created xsi:type="dcterms:W3CDTF">2022-11-07T10:19:00Z</dcterms:created>
  <dcterms:modified xsi:type="dcterms:W3CDTF">2022-11-28T09:43:00Z</dcterms:modified>
</cp:coreProperties>
</file>